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8719" w14:textId="75029677" w:rsidR="008857EB" w:rsidRPr="005D2B18" w:rsidRDefault="008857EB" w:rsidP="005D2B1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  <w:lang w:val="nb-NO"/>
        </w:rPr>
      </w:pPr>
      <w:r w:rsidRPr="005D2B18">
        <w:rPr>
          <w:rFonts w:ascii="Calibri" w:hAnsi="Calibri" w:cs="Calibri"/>
          <w:b/>
          <w:bCs/>
          <w:sz w:val="22"/>
          <w:szCs w:val="22"/>
          <w:lang w:val="nb-NO"/>
        </w:rPr>
        <w:t>Kerangka Acuan Kegiatan</w:t>
      </w:r>
    </w:p>
    <w:p w14:paraId="7AB5A857" w14:textId="7F534D36" w:rsidR="008857EB" w:rsidRPr="005D2B18" w:rsidRDefault="000D773E" w:rsidP="005D2B1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nb-NO"/>
        </w:rPr>
      </w:pPr>
      <w:r w:rsidRPr="005D2B18">
        <w:rPr>
          <w:rFonts w:ascii="Calibri" w:hAnsi="Calibri" w:cs="Calibri"/>
          <w:b/>
          <w:bCs/>
          <w:sz w:val="22"/>
          <w:szCs w:val="22"/>
          <w:lang w:val="nb-NO"/>
        </w:rPr>
        <w:t xml:space="preserve">Pemantauan Bersama </w:t>
      </w:r>
      <w:r w:rsidR="008034AC" w:rsidRPr="005D2B18">
        <w:rPr>
          <w:rFonts w:ascii="Calibri" w:hAnsi="Calibri" w:cs="Calibri"/>
          <w:b/>
          <w:bCs/>
          <w:sz w:val="22"/>
          <w:szCs w:val="22"/>
          <w:lang w:val="nb-NO"/>
        </w:rPr>
        <w:t>Kebijakan Transformatif Gender</w:t>
      </w:r>
    </w:p>
    <w:p w14:paraId="72DCC1DC" w14:textId="48C2F075" w:rsidR="00F42B9F" w:rsidRPr="005D2B18" w:rsidRDefault="008857EB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D2B18">
        <w:rPr>
          <w:rFonts w:ascii="Calibri" w:hAnsi="Calibri" w:cs="Calibri"/>
          <w:b/>
          <w:bCs/>
          <w:sz w:val="22"/>
          <w:szCs w:val="22"/>
        </w:rPr>
        <w:t xml:space="preserve">Latar </w:t>
      </w:r>
      <w:proofErr w:type="spellStart"/>
      <w:r w:rsidRPr="005D2B18">
        <w:rPr>
          <w:rFonts w:ascii="Calibri" w:hAnsi="Calibri" w:cs="Calibri"/>
          <w:b/>
          <w:bCs/>
          <w:sz w:val="22"/>
          <w:szCs w:val="22"/>
        </w:rPr>
        <w:t>Belakang</w:t>
      </w:r>
      <w:proofErr w:type="spellEnd"/>
      <w:r w:rsidRPr="005D2B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D0CA68" w14:textId="2EAF63D9" w:rsidR="008857EB" w:rsidRPr="005D2B18" w:rsidRDefault="008857EB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Undang-Undang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Nomor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5D2B18">
        <w:rPr>
          <w:rFonts w:ascii="Calibri" w:hAnsi="Calibri" w:cs="Calibri"/>
          <w:sz w:val="22"/>
          <w:szCs w:val="22"/>
        </w:rPr>
        <w:t>Tahun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2022 </w:t>
      </w:r>
      <w:proofErr w:type="spellStart"/>
      <w:r w:rsidRPr="005D2B18">
        <w:rPr>
          <w:rFonts w:ascii="Calibri" w:hAnsi="Calibri" w:cs="Calibri"/>
          <w:sz w:val="22"/>
          <w:szCs w:val="22"/>
        </w:rPr>
        <w:t>tentang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Tindak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Pidana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Seksual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(UU TPKS) </w:t>
      </w:r>
      <w:proofErr w:type="spellStart"/>
      <w:r w:rsidRPr="005D2B18">
        <w:rPr>
          <w:rFonts w:ascii="Calibri" w:hAnsi="Calibri" w:cs="Calibri"/>
          <w:sz w:val="22"/>
          <w:szCs w:val="22"/>
        </w:rPr>
        <w:t>disahkan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pada 9 Mei 2022 </w:t>
      </w:r>
      <w:proofErr w:type="spellStart"/>
      <w:r w:rsidRPr="005D2B18">
        <w:rPr>
          <w:rFonts w:ascii="Calibri" w:hAnsi="Calibri" w:cs="Calibri"/>
          <w:sz w:val="22"/>
          <w:szCs w:val="22"/>
        </w:rPr>
        <w:t>setelah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melalui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lebih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dari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satu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dekade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perjuangan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panjang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gerakan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perempuan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di Indonesia. UU TPKS </w:t>
      </w:r>
      <w:proofErr w:type="spellStart"/>
      <w:r w:rsidRPr="005D2B18">
        <w:rPr>
          <w:rFonts w:ascii="Calibri" w:hAnsi="Calibri" w:cs="Calibri"/>
          <w:sz w:val="22"/>
          <w:szCs w:val="22"/>
        </w:rPr>
        <w:t>diharapkan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memberi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landasan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hukum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lebih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komprehensif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upaya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pemenuhan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korban dan </w:t>
      </w:r>
      <w:proofErr w:type="spellStart"/>
      <w:r w:rsidRPr="005D2B18">
        <w:rPr>
          <w:rFonts w:ascii="Calibri" w:hAnsi="Calibri" w:cs="Calibri"/>
          <w:sz w:val="22"/>
          <w:szCs w:val="22"/>
        </w:rPr>
        <w:t>penghapusan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gender (KBG), </w:t>
      </w:r>
      <w:proofErr w:type="spellStart"/>
      <w:r w:rsidRPr="005D2B18">
        <w:rPr>
          <w:rFonts w:ascii="Calibri" w:hAnsi="Calibri" w:cs="Calibri"/>
          <w:sz w:val="22"/>
          <w:szCs w:val="22"/>
        </w:rPr>
        <w:t>khususnya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seksual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Selain </w:t>
      </w:r>
      <w:proofErr w:type="spellStart"/>
      <w:r w:rsidRPr="005D2B18">
        <w:rPr>
          <w:rFonts w:ascii="Calibri" w:hAnsi="Calibri" w:cs="Calibri"/>
          <w:sz w:val="22"/>
          <w:szCs w:val="22"/>
        </w:rPr>
        <w:t>mengatur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jenis-jenis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pidana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seksual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mekanisme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hukuman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bagi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pelaku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r w:rsidR="00815408" w:rsidRPr="005D2B18">
        <w:rPr>
          <w:rFonts w:ascii="Calibri" w:hAnsi="Calibri" w:cs="Calibri"/>
          <w:sz w:val="22"/>
          <w:szCs w:val="22"/>
        </w:rPr>
        <w:t xml:space="preserve">UU TPKS juga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menegaskan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pemenuhan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hak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korban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atas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penanganan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pelindungan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pemulihan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melalui</w:t>
      </w:r>
      <w:proofErr w:type="spellEnd"/>
      <w:r w:rsidR="00815408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5408" w:rsidRPr="005D2B18">
        <w:rPr>
          <w:rFonts w:ascii="Calibri" w:hAnsi="Calibri" w:cs="Calibri"/>
          <w:sz w:val="22"/>
          <w:szCs w:val="22"/>
        </w:rPr>
        <w:t>laya</w:t>
      </w:r>
      <w:r w:rsidR="008034AC" w:rsidRPr="005D2B18">
        <w:rPr>
          <w:rFonts w:ascii="Calibri" w:hAnsi="Calibri" w:cs="Calibri"/>
          <w:sz w:val="22"/>
          <w:szCs w:val="22"/>
        </w:rPr>
        <w:t>nan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terpadu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Namun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empat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tahun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paska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disahkan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implementasi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UU TPKS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belum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efektif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berjalan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angka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seksual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masih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tinggi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layanan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penanganan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bahkan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menurun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sosialisasi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masih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terbatas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kapasitas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Aparat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Penegak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Hukum (APH)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masih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rendah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penggunaan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UU, dan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sejumlah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hambatan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34AC" w:rsidRPr="005D2B18">
        <w:rPr>
          <w:rFonts w:ascii="Calibri" w:hAnsi="Calibri" w:cs="Calibri"/>
          <w:sz w:val="22"/>
          <w:szCs w:val="22"/>
        </w:rPr>
        <w:t>lainnya</w:t>
      </w:r>
      <w:proofErr w:type="spellEnd"/>
      <w:r w:rsidR="008034AC" w:rsidRPr="005D2B18">
        <w:rPr>
          <w:rFonts w:ascii="Calibri" w:hAnsi="Calibri" w:cs="Calibri"/>
          <w:sz w:val="22"/>
          <w:szCs w:val="22"/>
        </w:rPr>
        <w:t xml:space="preserve">. </w:t>
      </w:r>
    </w:p>
    <w:p w14:paraId="0B4AE268" w14:textId="6EB58AAC" w:rsidR="00160769" w:rsidRDefault="008034AC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Laporan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diterima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Komnas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Perempuan </w:t>
      </w:r>
      <w:proofErr w:type="spellStart"/>
      <w:r w:rsidRPr="005D2B18">
        <w:rPr>
          <w:rFonts w:ascii="Calibri" w:hAnsi="Calibri" w:cs="Calibri"/>
          <w:sz w:val="22"/>
          <w:szCs w:val="22"/>
        </w:rPr>
        <w:t>menunjukkan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bahwa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paling </w:t>
      </w:r>
      <w:proofErr w:type="spellStart"/>
      <w:r w:rsidRPr="005D2B18">
        <w:rPr>
          <w:rFonts w:ascii="Calibri" w:hAnsi="Calibri" w:cs="Calibri"/>
          <w:sz w:val="22"/>
          <w:szCs w:val="22"/>
        </w:rPr>
        <w:t>dominan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adalah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seksual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dengan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jumlah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mencapai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22.848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pada </w:t>
      </w:r>
      <w:proofErr w:type="spellStart"/>
      <w:r w:rsidRPr="005D2B18">
        <w:rPr>
          <w:rFonts w:ascii="Calibri" w:hAnsi="Calibri" w:cs="Calibri"/>
          <w:sz w:val="22"/>
          <w:szCs w:val="22"/>
        </w:rPr>
        <w:t>tahun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2025. </w:t>
      </w:r>
      <w:proofErr w:type="spellStart"/>
      <w:r w:rsidRPr="005D2B18">
        <w:rPr>
          <w:rFonts w:ascii="Calibri" w:hAnsi="Calibri" w:cs="Calibri"/>
          <w:sz w:val="22"/>
          <w:szCs w:val="22"/>
        </w:rPr>
        <w:t>Tingginya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angka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pelaporan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tersebut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pada </w:t>
      </w:r>
      <w:proofErr w:type="spellStart"/>
      <w:r w:rsidRPr="005D2B18">
        <w:rPr>
          <w:rFonts w:ascii="Calibri" w:hAnsi="Calibri" w:cs="Calibri"/>
          <w:sz w:val="22"/>
          <w:szCs w:val="22"/>
        </w:rPr>
        <w:t>dasarnya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belum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mencerminkan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realitas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sesungguhnya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karena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banyak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faktor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menyebabkan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korban </w:t>
      </w:r>
      <w:proofErr w:type="spellStart"/>
      <w:r w:rsidRPr="005D2B18">
        <w:rPr>
          <w:rFonts w:ascii="Calibri" w:hAnsi="Calibri" w:cs="Calibri"/>
          <w:sz w:val="22"/>
          <w:szCs w:val="22"/>
        </w:rPr>
        <w:t>tidak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melapor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Angka yang </w:t>
      </w:r>
      <w:proofErr w:type="spellStart"/>
      <w:r w:rsidRPr="005D2B18">
        <w:rPr>
          <w:rFonts w:ascii="Calibri" w:hAnsi="Calibri" w:cs="Calibri"/>
          <w:sz w:val="22"/>
          <w:szCs w:val="22"/>
        </w:rPr>
        <w:t>tercatat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5D2B18">
        <w:rPr>
          <w:rFonts w:ascii="Calibri" w:hAnsi="Calibri" w:cs="Calibri"/>
          <w:sz w:val="22"/>
          <w:szCs w:val="22"/>
        </w:rPr>
        <w:t>berbagai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institusi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negara </w:t>
      </w:r>
      <w:proofErr w:type="spellStart"/>
      <w:r w:rsidRPr="005D2B18">
        <w:rPr>
          <w:rFonts w:ascii="Calibri" w:hAnsi="Calibri" w:cs="Calibri"/>
          <w:sz w:val="22"/>
          <w:szCs w:val="22"/>
        </w:rPr>
        <w:t>saat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diyakini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hanya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puncak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dari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fenomena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gunung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es, </w:t>
      </w:r>
      <w:proofErr w:type="spellStart"/>
      <w:r w:rsidRPr="005D2B18">
        <w:rPr>
          <w:rFonts w:ascii="Calibri" w:hAnsi="Calibri" w:cs="Calibri"/>
          <w:sz w:val="22"/>
          <w:szCs w:val="22"/>
        </w:rPr>
        <w:t>dimana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jumlah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tidak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dilaporkan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atau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tidak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terjangkau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oleh </w:t>
      </w:r>
      <w:proofErr w:type="spellStart"/>
      <w:r w:rsidRPr="005D2B18">
        <w:rPr>
          <w:rFonts w:ascii="Calibri" w:hAnsi="Calibri" w:cs="Calibri"/>
          <w:sz w:val="22"/>
          <w:szCs w:val="22"/>
        </w:rPr>
        <w:t>layanan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lebih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besar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D2B18">
        <w:rPr>
          <w:rFonts w:ascii="Calibri" w:hAnsi="Calibri" w:cs="Calibri"/>
          <w:sz w:val="22"/>
          <w:szCs w:val="22"/>
        </w:rPr>
        <w:t>Kondisi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diperburuk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oleh </w:t>
      </w:r>
      <w:r w:rsidRPr="005D2B18">
        <w:rPr>
          <w:rFonts w:ascii="Calibri" w:hAnsi="Calibri" w:cs="Calibri"/>
          <w:i/>
          <w:iCs/>
          <w:sz w:val="22"/>
          <w:szCs w:val="22"/>
        </w:rPr>
        <w:t xml:space="preserve">gap </w:t>
      </w:r>
      <w:r w:rsidRPr="005D2B18">
        <w:rPr>
          <w:rFonts w:ascii="Calibri" w:hAnsi="Calibri" w:cs="Calibri"/>
          <w:sz w:val="22"/>
          <w:szCs w:val="22"/>
        </w:rPr>
        <w:t xml:space="preserve">pada </w:t>
      </w:r>
      <w:proofErr w:type="spellStart"/>
      <w:r w:rsidRPr="005D2B18">
        <w:rPr>
          <w:rFonts w:ascii="Calibri" w:hAnsi="Calibri" w:cs="Calibri"/>
          <w:sz w:val="22"/>
          <w:szCs w:val="22"/>
        </w:rPr>
        <w:t>sistem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pencatatan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data. Kementerian </w:t>
      </w:r>
      <w:proofErr w:type="spellStart"/>
      <w:r w:rsidRPr="005D2B18">
        <w:rPr>
          <w:rFonts w:ascii="Calibri" w:hAnsi="Calibri" w:cs="Calibri"/>
          <w:sz w:val="22"/>
          <w:szCs w:val="22"/>
        </w:rPr>
        <w:t>Pemberdayaan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Perempuan dan </w:t>
      </w:r>
      <w:proofErr w:type="spellStart"/>
      <w:r w:rsidRPr="005D2B18">
        <w:rPr>
          <w:rFonts w:ascii="Calibri" w:hAnsi="Calibri" w:cs="Calibri"/>
          <w:sz w:val="22"/>
          <w:szCs w:val="22"/>
        </w:rPr>
        <w:t>Perlindungan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Anak </w:t>
      </w:r>
      <w:proofErr w:type="spellStart"/>
      <w:r w:rsidRPr="005D2B18">
        <w:rPr>
          <w:rFonts w:ascii="Calibri" w:hAnsi="Calibri" w:cs="Calibri"/>
          <w:sz w:val="22"/>
          <w:szCs w:val="22"/>
        </w:rPr>
        <w:t>sebetulnya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membuat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Sistem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Informasi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Online </w:t>
      </w:r>
      <w:proofErr w:type="spellStart"/>
      <w:r w:rsidRPr="005D2B18">
        <w:rPr>
          <w:rFonts w:ascii="Calibri" w:hAnsi="Calibri" w:cs="Calibri"/>
          <w:sz w:val="22"/>
          <w:szCs w:val="22"/>
        </w:rPr>
        <w:t>Perlindungan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Perempuan dan Anak (SIMFONI PPA). </w:t>
      </w:r>
      <w:proofErr w:type="spellStart"/>
      <w:r w:rsidRPr="005D2B18">
        <w:rPr>
          <w:rFonts w:ascii="Calibri" w:hAnsi="Calibri" w:cs="Calibri"/>
          <w:sz w:val="22"/>
          <w:szCs w:val="22"/>
        </w:rPr>
        <w:t>Tetapi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praktiknya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masih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banyak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belum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dimasukkan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terintegrasi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SIMFONI PPA </w:t>
      </w:r>
      <w:proofErr w:type="spellStart"/>
      <w:r w:rsidRPr="005D2B18">
        <w:rPr>
          <w:rFonts w:ascii="Calibri" w:hAnsi="Calibri" w:cs="Calibri"/>
          <w:sz w:val="22"/>
          <w:szCs w:val="22"/>
        </w:rPr>
        <w:t>sehingga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5D2B18">
        <w:rPr>
          <w:rFonts w:ascii="Calibri" w:hAnsi="Calibri" w:cs="Calibri"/>
          <w:sz w:val="22"/>
          <w:szCs w:val="22"/>
        </w:rPr>
        <w:t>tersedia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belum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mampu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menyajikan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gambaran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utuh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memetakan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efektivitas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implementasi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UU TPKS, </w:t>
      </w:r>
      <w:proofErr w:type="spellStart"/>
      <w:r w:rsidRPr="005D2B18">
        <w:rPr>
          <w:rFonts w:ascii="Calibri" w:hAnsi="Calibri" w:cs="Calibri"/>
          <w:sz w:val="22"/>
          <w:szCs w:val="22"/>
        </w:rPr>
        <w:t>baik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5D2B18">
        <w:rPr>
          <w:rFonts w:ascii="Calibri" w:hAnsi="Calibri" w:cs="Calibri"/>
          <w:sz w:val="22"/>
          <w:szCs w:val="22"/>
        </w:rPr>
        <w:t>tingkat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nasional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maupun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daerah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</w:p>
    <w:p w14:paraId="1F5DA41B" w14:textId="36E87B99" w:rsidR="00160769" w:rsidRPr="005D2B18" w:rsidRDefault="00A1211A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Sejauh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Catatan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Tahunan</w:t>
      </w:r>
      <w:proofErr w:type="spellEnd"/>
      <w:r>
        <w:rPr>
          <w:rFonts w:ascii="Calibri" w:hAnsi="Calibri" w:cs="Calibri"/>
          <w:sz w:val="22"/>
          <w:szCs w:val="22"/>
        </w:rPr>
        <w:t xml:space="preserve"> (CATAHU) </w:t>
      </w:r>
      <w:proofErr w:type="spellStart"/>
      <w:r>
        <w:rPr>
          <w:rFonts w:ascii="Calibri" w:hAnsi="Calibri" w:cs="Calibri"/>
          <w:sz w:val="22"/>
          <w:szCs w:val="22"/>
        </w:rPr>
        <w:t>Komnas</w:t>
      </w:r>
      <w:proofErr w:type="spellEnd"/>
      <w:r>
        <w:rPr>
          <w:rFonts w:ascii="Calibri" w:hAnsi="Calibri" w:cs="Calibri"/>
          <w:sz w:val="22"/>
          <w:szCs w:val="22"/>
        </w:rPr>
        <w:t xml:space="preserve"> Perempuan </w:t>
      </w:r>
      <w:proofErr w:type="spellStart"/>
      <w:r>
        <w:rPr>
          <w:rFonts w:ascii="Calibri" w:hAnsi="Calibri" w:cs="Calibri"/>
          <w:sz w:val="22"/>
          <w:szCs w:val="22"/>
        </w:rPr>
        <w:t>masih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menjadi</w:t>
      </w:r>
      <w:proofErr w:type="spellEnd"/>
      <w:r>
        <w:rPr>
          <w:rFonts w:ascii="Calibri" w:hAnsi="Calibri" w:cs="Calibri"/>
          <w:sz w:val="22"/>
          <w:szCs w:val="22"/>
        </w:rPr>
        <w:t xml:space="preserve"> salah </w:t>
      </w:r>
      <w:proofErr w:type="spellStart"/>
      <w:r>
        <w:rPr>
          <w:rFonts w:ascii="Calibri" w:hAnsi="Calibri" w:cs="Calibri"/>
          <w:sz w:val="22"/>
          <w:szCs w:val="22"/>
        </w:rPr>
        <w:t>satu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rujukan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utama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memahami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situasi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kekerasan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berbasis</w:t>
      </w:r>
      <w:proofErr w:type="spellEnd"/>
      <w:r>
        <w:rPr>
          <w:rFonts w:ascii="Calibri" w:hAnsi="Calibri" w:cs="Calibri"/>
          <w:sz w:val="22"/>
          <w:szCs w:val="22"/>
        </w:rPr>
        <w:t xml:space="preserve"> gender di Indonesia, </w:t>
      </w:r>
      <w:proofErr w:type="spellStart"/>
      <w:r>
        <w:rPr>
          <w:rFonts w:ascii="Calibri" w:hAnsi="Calibri" w:cs="Calibri"/>
          <w:sz w:val="22"/>
          <w:szCs w:val="22"/>
        </w:rPr>
        <w:t>khususnya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kekerasan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terhadap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perempuan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anak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Tetapi</w:t>
      </w:r>
      <w:proofErr w:type="spellEnd"/>
      <w:r>
        <w:rPr>
          <w:rFonts w:ascii="Calibri" w:hAnsi="Calibri" w:cs="Calibri"/>
          <w:sz w:val="22"/>
          <w:szCs w:val="22"/>
        </w:rPr>
        <w:t xml:space="preserve">, data yang </w:t>
      </w:r>
      <w:proofErr w:type="spellStart"/>
      <w:r>
        <w:rPr>
          <w:rFonts w:ascii="Calibri" w:hAnsi="Calibri" w:cs="Calibri"/>
          <w:sz w:val="22"/>
          <w:szCs w:val="22"/>
        </w:rPr>
        <w:t>tercatat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CATAHU </w:t>
      </w:r>
      <w:proofErr w:type="spellStart"/>
      <w:r>
        <w:rPr>
          <w:rFonts w:ascii="Calibri" w:hAnsi="Calibri" w:cs="Calibri"/>
          <w:sz w:val="22"/>
          <w:szCs w:val="22"/>
        </w:rPr>
        <w:t>belum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sepenuhnya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mencerminkan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keseluruhan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kompleksitas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kasus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terjadi</w:t>
      </w:r>
      <w:proofErr w:type="spellEnd"/>
      <w:r>
        <w:rPr>
          <w:rFonts w:ascii="Calibri" w:hAnsi="Calibri" w:cs="Calibri"/>
          <w:sz w:val="22"/>
          <w:szCs w:val="22"/>
        </w:rPr>
        <w:t xml:space="preserve">. Masih 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berbagai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sistem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pendokumentasian</w:t>
      </w:r>
      <w:proofErr w:type="spellEnd"/>
      <w:r>
        <w:rPr>
          <w:rFonts w:ascii="Calibri" w:hAnsi="Calibri" w:cs="Calibri"/>
          <w:sz w:val="22"/>
          <w:szCs w:val="22"/>
        </w:rPr>
        <w:t xml:space="preserve"> data </w:t>
      </w:r>
      <w:proofErr w:type="spellStart"/>
      <w:r>
        <w:rPr>
          <w:rFonts w:ascii="Calibri" w:hAnsi="Calibri" w:cs="Calibri"/>
          <w:sz w:val="22"/>
          <w:szCs w:val="22"/>
        </w:rPr>
        <w:t>kekerasan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diantaranya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ketergantungan</w:t>
      </w:r>
      <w:proofErr w:type="spellEnd"/>
      <w:r>
        <w:rPr>
          <w:rFonts w:ascii="Calibri" w:hAnsi="Calibri" w:cs="Calibri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sz w:val="22"/>
          <w:szCs w:val="22"/>
        </w:rPr>
        <w:t>partisipasi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sukarela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lembaga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layanan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organisasi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masyarakat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sipil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sebagai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kontributor</w:t>
      </w:r>
      <w:proofErr w:type="spellEnd"/>
      <w:r>
        <w:rPr>
          <w:rFonts w:ascii="Calibri" w:hAnsi="Calibri" w:cs="Calibri"/>
          <w:sz w:val="22"/>
          <w:szCs w:val="22"/>
        </w:rPr>
        <w:t xml:space="preserve"> data. Juga </w:t>
      </w:r>
      <w:proofErr w:type="spellStart"/>
      <w:r>
        <w:rPr>
          <w:rFonts w:ascii="Calibri" w:hAnsi="Calibri" w:cs="Calibri"/>
          <w:sz w:val="22"/>
          <w:szCs w:val="22"/>
        </w:rPr>
        <w:t>tantangan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lainnya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adalah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kapasitas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kontributor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mendokumentasikan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menginput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mengelola</w:t>
      </w:r>
      <w:proofErr w:type="spellEnd"/>
      <w:r>
        <w:rPr>
          <w:rFonts w:ascii="Calibri" w:hAnsi="Calibri" w:cs="Calibri"/>
          <w:sz w:val="22"/>
          <w:szCs w:val="22"/>
        </w:rPr>
        <w:t xml:space="preserve"> data </w:t>
      </w:r>
      <w:proofErr w:type="spellStart"/>
      <w:r>
        <w:rPr>
          <w:rFonts w:ascii="Calibri" w:hAnsi="Calibri" w:cs="Calibri"/>
          <w:sz w:val="22"/>
          <w:szCs w:val="22"/>
        </w:rPr>
        <w:t>masih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terbatas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serta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keterbatasan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cakupan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wilayah </w:t>
      </w:r>
      <w:proofErr w:type="spellStart"/>
      <w:r w:rsidR="00A37EC8">
        <w:rPr>
          <w:rFonts w:ascii="Calibri" w:hAnsi="Calibri" w:cs="Calibri"/>
          <w:sz w:val="22"/>
          <w:szCs w:val="22"/>
        </w:rPr>
        <w:t>dimana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CATAHU </w:t>
      </w:r>
      <w:proofErr w:type="spellStart"/>
      <w:r w:rsidR="00A37EC8">
        <w:rPr>
          <w:rFonts w:ascii="Calibri" w:hAnsi="Calibri" w:cs="Calibri"/>
          <w:sz w:val="22"/>
          <w:szCs w:val="22"/>
        </w:rPr>
        <w:t>belum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mencakup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keseluruhan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provinsi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di Indonesia. </w:t>
      </w:r>
      <w:proofErr w:type="spellStart"/>
      <w:r w:rsidR="00A37EC8">
        <w:rPr>
          <w:rFonts w:ascii="Calibri" w:hAnsi="Calibri" w:cs="Calibri"/>
          <w:sz w:val="22"/>
          <w:szCs w:val="22"/>
        </w:rPr>
        <w:t>Kondisi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ini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berpotensi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menimbulkan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permasalahan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kualitas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data, </w:t>
      </w:r>
      <w:proofErr w:type="spellStart"/>
      <w:r w:rsidR="00A37EC8">
        <w:rPr>
          <w:rFonts w:ascii="Calibri" w:hAnsi="Calibri" w:cs="Calibri"/>
          <w:sz w:val="22"/>
          <w:szCs w:val="22"/>
        </w:rPr>
        <w:t>termasuk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adanya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penghitungan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ganda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r w:rsidR="00A37EC8" w:rsidRPr="00A37EC8">
        <w:rPr>
          <w:rFonts w:ascii="Calibri" w:hAnsi="Calibri" w:cs="Calibri"/>
          <w:i/>
          <w:iCs/>
          <w:sz w:val="22"/>
          <w:szCs w:val="22"/>
        </w:rPr>
        <w:t>(double counting)</w:t>
      </w:r>
      <w:r w:rsidR="00A37EC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37EC8">
        <w:rPr>
          <w:rFonts w:ascii="Calibri" w:hAnsi="Calibri" w:cs="Calibri"/>
          <w:sz w:val="22"/>
          <w:szCs w:val="22"/>
        </w:rPr>
        <w:t xml:space="preserve">yang </w:t>
      </w:r>
      <w:proofErr w:type="spellStart"/>
      <w:r w:rsidR="00A37EC8">
        <w:rPr>
          <w:rFonts w:ascii="Calibri" w:hAnsi="Calibri" w:cs="Calibri"/>
          <w:sz w:val="22"/>
          <w:szCs w:val="22"/>
        </w:rPr>
        <w:t>dapat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memengaruhi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akurasi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analisis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="00A37EC8">
        <w:rPr>
          <w:rFonts w:ascii="Calibri" w:hAnsi="Calibri" w:cs="Calibri"/>
          <w:sz w:val="22"/>
          <w:szCs w:val="22"/>
        </w:rPr>
        <w:t>kekerasan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7EC8">
        <w:rPr>
          <w:rFonts w:ascii="Calibri" w:hAnsi="Calibri" w:cs="Calibri"/>
          <w:sz w:val="22"/>
          <w:szCs w:val="22"/>
        </w:rPr>
        <w:t>berbasis</w:t>
      </w:r>
      <w:proofErr w:type="spellEnd"/>
      <w:r w:rsidR="00A37EC8">
        <w:rPr>
          <w:rFonts w:ascii="Calibri" w:hAnsi="Calibri" w:cs="Calibri"/>
          <w:sz w:val="22"/>
          <w:szCs w:val="22"/>
        </w:rPr>
        <w:t xml:space="preserve"> gender. </w:t>
      </w:r>
    </w:p>
    <w:p w14:paraId="5FF4F637" w14:textId="02DBA849" w:rsidR="00A60B36" w:rsidRPr="005D2B18" w:rsidRDefault="00A60B36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Menjembatani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kesenjangan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5D2B18">
        <w:rPr>
          <w:rFonts w:ascii="Calibri" w:hAnsi="Calibri" w:cs="Calibri"/>
          <w:sz w:val="22"/>
          <w:szCs w:val="22"/>
        </w:rPr>
        <w:t>tersebut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organisasi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mendorong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berbagai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upaya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termasuk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penguatan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kapasitas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aparat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penegak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hukum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harmonisasi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regulasi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koordinasi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antarlembaga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hingga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perbaikan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mekanisme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pemantauan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D2B18">
        <w:rPr>
          <w:rFonts w:ascii="Calibri" w:hAnsi="Calibri" w:cs="Calibri"/>
          <w:sz w:val="22"/>
          <w:szCs w:val="22"/>
        </w:rPr>
        <w:t>Sebagai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bagian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dari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upaya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tersebut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KAPAL Perempuan </w:t>
      </w:r>
      <w:proofErr w:type="spellStart"/>
      <w:r w:rsidRPr="005D2B18">
        <w:rPr>
          <w:rFonts w:ascii="Calibri" w:hAnsi="Calibri" w:cs="Calibri"/>
          <w:sz w:val="22"/>
          <w:szCs w:val="22"/>
        </w:rPr>
        <w:t>bekerjasama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dengan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Yayasan Plan Internasional Indonesia (YPII) </w:t>
      </w:r>
      <w:proofErr w:type="spellStart"/>
      <w:r w:rsidRPr="005D2B18">
        <w:rPr>
          <w:rFonts w:ascii="Calibri" w:hAnsi="Calibri" w:cs="Calibri"/>
          <w:sz w:val="22"/>
          <w:szCs w:val="22"/>
        </w:rPr>
        <w:t>mengembangkan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Program Voice for Equality yang </w:t>
      </w:r>
      <w:proofErr w:type="spellStart"/>
      <w:r w:rsidRPr="005D2B18">
        <w:rPr>
          <w:rFonts w:ascii="Calibri" w:hAnsi="Calibri" w:cs="Calibri"/>
          <w:sz w:val="22"/>
          <w:szCs w:val="22"/>
        </w:rPr>
        <w:t>bertujuan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membangun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mekanisme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pencegahan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penanganan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gender yang </w:t>
      </w:r>
      <w:proofErr w:type="spellStart"/>
      <w:r w:rsidRPr="005D2B18">
        <w:rPr>
          <w:rFonts w:ascii="Calibri" w:hAnsi="Calibri" w:cs="Calibri"/>
          <w:sz w:val="22"/>
          <w:szCs w:val="22"/>
        </w:rPr>
        <w:t>berkelanjutan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transformatif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Salah </w:t>
      </w:r>
      <w:proofErr w:type="spellStart"/>
      <w:r w:rsidRPr="005D2B18">
        <w:rPr>
          <w:rFonts w:ascii="Calibri" w:hAnsi="Calibri" w:cs="Calibri"/>
          <w:sz w:val="22"/>
          <w:szCs w:val="22"/>
        </w:rPr>
        <w:t>satu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strateginya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adalah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mengembangkan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pemantauan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menguatkan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peraturan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kebijakan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lastRenderedPageBreak/>
        <w:t>terkait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KBG dan </w:t>
      </w:r>
      <w:proofErr w:type="spellStart"/>
      <w:r w:rsidRPr="005D2B18">
        <w:rPr>
          <w:rFonts w:ascii="Calibri" w:hAnsi="Calibri" w:cs="Calibri"/>
          <w:sz w:val="22"/>
          <w:szCs w:val="22"/>
        </w:rPr>
        <w:t>implementasinya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D2B18">
        <w:rPr>
          <w:rFonts w:ascii="Calibri" w:hAnsi="Calibri" w:cs="Calibri"/>
          <w:sz w:val="22"/>
          <w:szCs w:val="22"/>
        </w:rPr>
        <w:t>Dalam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pemantauan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KAPAL Perempuan </w:t>
      </w:r>
      <w:proofErr w:type="spellStart"/>
      <w:r w:rsidRPr="005D2B18">
        <w:rPr>
          <w:rFonts w:ascii="Calibri" w:hAnsi="Calibri" w:cs="Calibri"/>
          <w:sz w:val="22"/>
          <w:szCs w:val="22"/>
        </w:rPr>
        <w:t>membentuk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forum </w:t>
      </w:r>
      <w:proofErr w:type="spellStart"/>
      <w:r w:rsidRPr="005D2B18">
        <w:rPr>
          <w:rFonts w:ascii="Calibri" w:hAnsi="Calibri" w:cs="Calibri"/>
          <w:sz w:val="22"/>
          <w:szCs w:val="22"/>
        </w:rPr>
        <w:t>pemangku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kepentingan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merespon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memantau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kasus-kasus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KBG di </w:t>
      </w:r>
      <w:proofErr w:type="spellStart"/>
      <w:r w:rsidRPr="005D2B18">
        <w:rPr>
          <w:rFonts w:ascii="Calibri" w:hAnsi="Calibri" w:cs="Calibri"/>
          <w:sz w:val="22"/>
          <w:szCs w:val="22"/>
        </w:rPr>
        <w:t>tingkat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kabupaten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provinsi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</w:p>
    <w:p w14:paraId="36016CBE" w14:textId="51DCD177" w:rsidR="00A60B36" w:rsidRPr="005D2B18" w:rsidRDefault="00A60B36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D2B18">
        <w:rPr>
          <w:rFonts w:ascii="Calibri" w:hAnsi="Calibri" w:cs="Calibri"/>
          <w:sz w:val="22"/>
          <w:szCs w:val="22"/>
        </w:rPr>
        <w:t xml:space="preserve">KAPAL Perempuan </w:t>
      </w:r>
      <w:proofErr w:type="spellStart"/>
      <w:r w:rsidRPr="005D2B18">
        <w:rPr>
          <w:rFonts w:ascii="Calibri" w:hAnsi="Calibri" w:cs="Calibri"/>
          <w:sz w:val="22"/>
          <w:szCs w:val="22"/>
        </w:rPr>
        <w:t>merancang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sistem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pemantauan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menggunakan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platform digital, </w:t>
      </w:r>
      <w:proofErr w:type="spellStart"/>
      <w:r w:rsidRPr="005D2B18">
        <w:rPr>
          <w:rFonts w:ascii="Calibri" w:hAnsi="Calibri" w:cs="Calibri"/>
          <w:sz w:val="22"/>
          <w:szCs w:val="22"/>
        </w:rPr>
        <w:t>yaitu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sebuah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dashboard yang </w:t>
      </w:r>
      <w:proofErr w:type="spellStart"/>
      <w:r w:rsidRPr="005D2B18">
        <w:rPr>
          <w:rFonts w:ascii="Calibri" w:hAnsi="Calibri" w:cs="Calibri"/>
          <w:sz w:val="22"/>
          <w:szCs w:val="22"/>
        </w:rPr>
        <w:t>dapat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menghimpun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mengolah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memvisualisasika</w:t>
      </w:r>
      <w:r w:rsidR="00847B05">
        <w:rPr>
          <w:rFonts w:ascii="Calibri" w:hAnsi="Calibri" w:cs="Calibri"/>
          <w:sz w:val="22"/>
          <w:szCs w:val="22"/>
        </w:rPr>
        <w:t>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5D2B18">
        <w:rPr>
          <w:rFonts w:ascii="Calibri" w:hAnsi="Calibri" w:cs="Calibri"/>
          <w:sz w:val="22"/>
          <w:szCs w:val="22"/>
        </w:rPr>
        <w:t>serta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informasi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terkait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kasus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KBG </w:t>
      </w:r>
      <w:proofErr w:type="spellStart"/>
      <w:r w:rsidRPr="005D2B18">
        <w:rPr>
          <w:rFonts w:ascii="Calibri" w:hAnsi="Calibri" w:cs="Calibri"/>
          <w:sz w:val="22"/>
          <w:szCs w:val="22"/>
        </w:rPr>
        <w:t>dari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berbagai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sumber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secara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real-time</w:t>
      </w:r>
      <w:r w:rsidRPr="00537BAA">
        <w:rPr>
          <w:rFonts w:ascii="Calibri" w:hAnsi="Calibri" w:cs="Calibri"/>
          <w:sz w:val="22"/>
          <w:szCs w:val="22"/>
        </w:rPr>
        <w:t>.</w:t>
      </w:r>
      <w:r w:rsidR="00E33499" w:rsidRPr="00537B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Pengisian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dashboard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ini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akan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dilakukan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seluruh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wilayah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kerja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KAPAL Perempuan dan wilayah alumni </w:t>
      </w:r>
      <w:proofErr w:type="spellStart"/>
      <w:r w:rsidR="00E33499" w:rsidRPr="00537BAA">
        <w:rPr>
          <w:rFonts w:ascii="Calibri" w:hAnsi="Calibri" w:cs="Calibri"/>
          <w:sz w:val="22"/>
          <w:szCs w:val="22"/>
        </w:rPr>
        <w:t>pelatihan</w:t>
      </w:r>
      <w:proofErr w:type="spellEnd"/>
      <w:r w:rsidR="00E33499" w:rsidRPr="00537BAA">
        <w:rPr>
          <w:rFonts w:ascii="Calibri" w:hAnsi="Calibri" w:cs="Calibri"/>
          <w:sz w:val="22"/>
          <w:szCs w:val="22"/>
        </w:rPr>
        <w:t xml:space="preserve"> KAPAL Perempuan.</w:t>
      </w:r>
      <w:r w:rsidR="00E33499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5D2B18">
        <w:rPr>
          <w:rFonts w:ascii="Calibri" w:hAnsi="Calibri" w:cs="Calibri"/>
          <w:sz w:val="22"/>
          <w:szCs w:val="22"/>
        </w:rPr>
        <w:t>Melalui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penyediaan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yang valid dan </w:t>
      </w:r>
      <w:proofErr w:type="spellStart"/>
      <w:r w:rsidRPr="005D2B18">
        <w:rPr>
          <w:rFonts w:ascii="Calibri" w:hAnsi="Calibri" w:cs="Calibri"/>
          <w:sz w:val="22"/>
          <w:szCs w:val="22"/>
        </w:rPr>
        <w:t>mudah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diakses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organisasi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memiliki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5D2B18">
        <w:rPr>
          <w:rFonts w:ascii="Calibri" w:hAnsi="Calibri" w:cs="Calibri"/>
          <w:sz w:val="22"/>
          <w:szCs w:val="22"/>
        </w:rPr>
        <w:t>advokasi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kuat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mendorong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akuntabilitas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aparat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penegak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hukum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5D2B18">
        <w:rPr>
          <w:rFonts w:ascii="Calibri" w:hAnsi="Calibri" w:cs="Calibri"/>
          <w:sz w:val="22"/>
          <w:szCs w:val="22"/>
        </w:rPr>
        <w:t>pemerintah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D2B18">
        <w:rPr>
          <w:rFonts w:ascii="Calibri" w:hAnsi="Calibri" w:cs="Calibri"/>
          <w:sz w:val="22"/>
          <w:szCs w:val="22"/>
        </w:rPr>
        <w:t>sekaligus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memastikan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pemenuhan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hak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korban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="00616033"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033"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="00616033" w:rsidRPr="005D2B18">
        <w:rPr>
          <w:rFonts w:ascii="Calibri" w:hAnsi="Calibri" w:cs="Calibri"/>
          <w:sz w:val="22"/>
          <w:szCs w:val="22"/>
        </w:rPr>
        <w:t xml:space="preserve"> gender</w:t>
      </w:r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033" w:rsidRPr="005D2B18">
        <w:rPr>
          <w:rFonts w:ascii="Calibri" w:hAnsi="Calibri" w:cs="Calibri"/>
          <w:sz w:val="22"/>
          <w:szCs w:val="22"/>
        </w:rPr>
        <w:t>terpenuhi</w:t>
      </w:r>
      <w:proofErr w:type="spellEnd"/>
      <w:r w:rsidR="00616033" w:rsidRPr="005D2B18">
        <w:rPr>
          <w:rFonts w:ascii="Calibri" w:hAnsi="Calibri" w:cs="Calibri"/>
          <w:sz w:val="22"/>
          <w:szCs w:val="22"/>
        </w:rPr>
        <w:t xml:space="preserve">. </w:t>
      </w:r>
    </w:p>
    <w:p w14:paraId="4AC7FB5A" w14:textId="758E81A1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D2B18">
        <w:rPr>
          <w:rFonts w:ascii="Calibri" w:hAnsi="Calibri" w:cs="Calibri"/>
          <w:b/>
          <w:bCs/>
          <w:sz w:val="22"/>
          <w:szCs w:val="22"/>
        </w:rPr>
        <w:t xml:space="preserve">Tujuan </w:t>
      </w:r>
    </w:p>
    <w:p w14:paraId="3AE62816" w14:textId="2A36301F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Kegiatan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bertujuan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mengumpulkan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5D2B18">
        <w:rPr>
          <w:rFonts w:ascii="Calibri" w:hAnsi="Calibri" w:cs="Calibri"/>
          <w:sz w:val="22"/>
          <w:szCs w:val="22"/>
        </w:rPr>
        <w:t>informasi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5D2B18">
        <w:rPr>
          <w:rFonts w:ascii="Calibri" w:hAnsi="Calibri" w:cs="Calibri"/>
          <w:sz w:val="22"/>
          <w:szCs w:val="22"/>
        </w:rPr>
        <w:t>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mendukung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advokasi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kebijakan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terkait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penghapusan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kekerasan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berbasis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gender. </w:t>
      </w:r>
    </w:p>
    <w:p w14:paraId="7AB55E7E" w14:textId="424811A8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Secara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khusus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bertujuan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untuk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: </w:t>
      </w:r>
    </w:p>
    <w:p w14:paraId="087E00C9" w14:textId="232A873B" w:rsidR="00616033" w:rsidRPr="005D2B18" w:rsidRDefault="00616033" w:rsidP="005D2B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Mengidentifikasi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aspek-aspek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kunci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implementasi</w:t>
      </w:r>
      <w:proofErr w:type="spellEnd"/>
      <w:r w:rsidRPr="005D2B18">
        <w:rPr>
          <w:rFonts w:ascii="Calibri" w:hAnsi="Calibri" w:cs="Calibri"/>
        </w:rPr>
        <w:t xml:space="preserve"> UU TPKS dan </w:t>
      </w:r>
      <w:proofErr w:type="spellStart"/>
      <w:r w:rsidRPr="005D2B18">
        <w:rPr>
          <w:rFonts w:ascii="Calibri" w:hAnsi="Calibri" w:cs="Calibri"/>
        </w:rPr>
        <w:t>kebijakan</w:t>
      </w:r>
      <w:proofErr w:type="spellEnd"/>
      <w:r w:rsidRPr="005D2B18">
        <w:rPr>
          <w:rFonts w:ascii="Calibri" w:hAnsi="Calibri" w:cs="Calibri"/>
        </w:rPr>
        <w:t xml:space="preserve"> KBG </w:t>
      </w:r>
      <w:proofErr w:type="spellStart"/>
      <w:r w:rsidRPr="005D2B18">
        <w:rPr>
          <w:rFonts w:ascii="Calibri" w:hAnsi="Calibri" w:cs="Calibri"/>
        </w:rPr>
        <w:t>lainnya</w:t>
      </w:r>
      <w:proofErr w:type="spellEnd"/>
      <w:r w:rsidRPr="005D2B18">
        <w:rPr>
          <w:rFonts w:ascii="Calibri" w:hAnsi="Calibri" w:cs="Calibri"/>
        </w:rPr>
        <w:t xml:space="preserve"> yang </w:t>
      </w:r>
      <w:proofErr w:type="spellStart"/>
      <w:r w:rsidRPr="005D2B18">
        <w:rPr>
          <w:rFonts w:ascii="Calibri" w:hAnsi="Calibri" w:cs="Calibri"/>
        </w:rPr>
        <w:t>perlu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dipantau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secara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berkala</w:t>
      </w:r>
      <w:proofErr w:type="spellEnd"/>
      <w:r w:rsidRPr="005D2B18">
        <w:rPr>
          <w:rFonts w:ascii="Calibri" w:hAnsi="Calibri" w:cs="Calibri"/>
        </w:rPr>
        <w:t xml:space="preserve"> oleh </w:t>
      </w:r>
      <w:proofErr w:type="spellStart"/>
      <w:r w:rsidRPr="005D2B18">
        <w:rPr>
          <w:rFonts w:ascii="Calibri" w:hAnsi="Calibri" w:cs="Calibri"/>
        </w:rPr>
        <w:t>masyarakat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sipil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632B73AC" w14:textId="7BB43298" w:rsidR="00616033" w:rsidRPr="005D2B18" w:rsidRDefault="00616033" w:rsidP="005D2B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Mengembangan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sistem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instrumen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Pr="005D2B18">
        <w:rPr>
          <w:rFonts w:ascii="Calibri" w:hAnsi="Calibri" w:cs="Calibri"/>
        </w:rPr>
        <w:t xml:space="preserve"> TPKS dan KBG </w:t>
      </w:r>
      <w:proofErr w:type="spellStart"/>
      <w:r w:rsidRPr="005D2B18">
        <w:rPr>
          <w:rFonts w:ascii="Calibri" w:hAnsi="Calibri" w:cs="Calibri"/>
        </w:rPr>
        <w:t>berbasis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masyarakat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mudah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diakses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3EDA84AC" w14:textId="4E394B8A" w:rsidR="00616033" w:rsidRPr="005D2B18" w:rsidRDefault="00616033" w:rsidP="005D2B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Meningkatkan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kapasitas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masyarakat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sipil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pemangku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kepentingan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melakukan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berbasis</w:t>
      </w:r>
      <w:proofErr w:type="spellEnd"/>
      <w:r w:rsidRPr="005D2B18">
        <w:rPr>
          <w:rFonts w:ascii="Calibri" w:hAnsi="Calibri" w:cs="Calibri"/>
        </w:rPr>
        <w:t xml:space="preserve"> digital. </w:t>
      </w:r>
    </w:p>
    <w:p w14:paraId="1EFB56A7" w14:textId="6D6FA0AC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D2B18">
        <w:rPr>
          <w:rFonts w:ascii="Calibri" w:hAnsi="Calibri" w:cs="Calibri"/>
          <w:b/>
          <w:bCs/>
          <w:sz w:val="22"/>
          <w:szCs w:val="22"/>
        </w:rPr>
        <w:t xml:space="preserve">Hasil yang </w:t>
      </w:r>
      <w:proofErr w:type="spellStart"/>
      <w:r w:rsidRPr="005D2B18">
        <w:rPr>
          <w:rFonts w:ascii="Calibri" w:hAnsi="Calibri" w:cs="Calibri"/>
          <w:b/>
          <w:bCs/>
          <w:sz w:val="22"/>
          <w:szCs w:val="22"/>
        </w:rPr>
        <w:t>Diharapkan</w:t>
      </w:r>
      <w:proofErr w:type="spellEnd"/>
      <w:r w:rsidRPr="005D2B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B77ACF2" w14:textId="7288E717" w:rsidR="00616033" w:rsidRPr="005D2B18" w:rsidRDefault="00616033" w:rsidP="005D2B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5D2B18">
        <w:rPr>
          <w:rFonts w:ascii="Calibri" w:hAnsi="Calibri" w:cs="Calibri"/>
        </w:rPr>
        <w:t xml:space="preserve">Organisasi </w:t>
      </w:r>
      <w:proofErr w:type="spellStart"/>
      <w:r w:rsidRPr="005D2B18">
        <w:rPr>
          <w:rFonts w:ascii="Calibri" w:hAnsi="Calibri" w:cs="Calibri"/>
        </w:rPr>
        <w:t>masyarakat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sipil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komunitas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memiliki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kapasitas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aktif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menggunakan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instrumen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untuk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mengumpulkan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serta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memperbarui</w:t>
      </w:r>
      <w:proofErr w:type="spellEnd"/>
      <w:r w:rsidRPr="005D2B18">
        <w:rPr>
          <w:rFonts w:ascii="Calibri" w:hAnsi="Calibri" w:cs="Calibri"/>
        </w:rPr>
        <w:t xml:space="preserve"> data </w:t>
      </w:r>
      <w:proofErr w:type="spellStart"/>
      <w:r w:rsidRPr="005D2B18">
        <w:rPr>
          <w:rFonts w:ascii="Calibri" w:hAnsi="Calibri" w:cs="Calibri"/>
        </w:rPr>
        <w:t>kasus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secara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berkala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3780A62F" w14:textId="058C506A" w:rsidR="00616033" w:rsidRPr="005D2B18" w:rsidRDefault="00616033" w:rsidP="005D2B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5D2B18">
        <w:rPr>
          <w:rFonts w:ascii="Calibri" w:hAnsi="Calibri" w:cs="Calibri"/>
        </w:rPr>
        <w:t xml:space="preserve">Data </w:t>
      </w:r>
      <w:proofErr w:type="spellStart"/>
      <w:r w:rsidRPr="005D2B18">
        <w:rPr>
          <w:rFonts w:ascii="Calibri" w:hAnsi="Calibri" w:cs="Calibri"/>
        </w:rPr>
        <w:t>kasus</w:t>
      </w:r>
      <w:proofErr w:type="spellEnd"/>
      <w:r w:rsidRPr="005D2B18">
        <w:rPr>
          <w:rFonts w:ascii="Calibri" w:hAnsi="Calibri" w:cs="Calibri"/>
        </w:rPr>
        <w:t xml:space="preserve"> TPKS dan KBG </w:t>
      </w:r>
      <w:proofErr w:type="spellStart"/>
      <w:r w:rsidRPr="005D2B18">
        <w:rPr>
          <w:rFonts w:ascii="Calibri" w:hAnsi="Calibri" w:cs="Calibri"/>
        </w:rPr>
        <w:t>terdokumentasi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dengan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baik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sistem</w:t>
      </w:r>
      <w:proofErr w:type="spellEnd"/>
      <w:r w:rsidRPr="005D2B18">
        <w:rPr>
          <w:rFonts w:ascii="Calibri" w:hAnsi="Calibri" w:cs="Calibri"/>
        </w:rPr>
        <w:t xml:space="preserve"> dashboard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540A706F" w14:textId="51C25CAA" w:rsidR="00616033" w:rsidRPr="005D2B18" w:rsidRDefault="00616033" w:rsidP="005D2B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Informasi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mengenai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capaian</w:t>
      </w:r>
      <w:proofErr w:type="spellEnd"/>
      <w:r w:rsidRPr="005D2B18">
        <w:rPr>
          <w:rFonts w:ascii="Calibri" w:hAnsi="Calibri" w:cs="Calibri"/>
        </w:rPr>
        <w:t xml:space="preserve">, </w:t>
      </w:r>
      <w:proofErr w:type="spellStart"/>
      <w:r w:rsidRPr="005D2B18">
        <w:rPr>
          <w:rFonts w:ascii="Calibri" w:hAnsi="Calibri" w:cs="Calibri"/>
        </w:rPr>
        <w:t>hambatan</w:t>
      </w:r>
      <w:proofErr w:type="spellEnd"/>
      <w:r w:rsidRPr="005D2B18">
        <w:rPr>
          <w:rFonts w:ascii="Calibri" w:hAnsi="Calibri" w:cs="Calibri"/>
        </w:rPr>
        <w:t xml:space="preserve">, dan </w:t>
      </w:r>
      <w:proofErr w:type="spellStart"/>
      <w:r w:rsidRPr="005D2B18">
        <w:rPr>
          <w:rFonts w:ascii="Calibri" w:hAnsi="Calibri" w:cs="Calibri"/>
        </w:rPr>
        <w:t>tantangan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implementasi</w:t>
      </w:r>
      <w:proofErr w:type="spellEnd"/>
      <w:r w:rsidRPr="005D2B18">
        <w:rPr>
          <w:rFonts w:ascii="Calibri" w:hAnsi="Calibri" w:cs="Calibri"/>
        </w:rPr>
        <w:t xml:space="preserve"> UU TPKS </w:t>
      </w:r>
      <w:proofErr w:type="spellStart"/>
      <w:r w:rsidRPr="005D2B18">
        <w:rPr>
          <w:rFonts w:ascii="Calibri" w:hAnsi="Calibri" w:cs="Calibri"/>
        </w:rPr>
        <w:t>dapat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diakses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lebih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cepat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transparan</w:t>
      </w:r>
      <w:proofErr w:type="spellEnd"/>
      <w:r w:rsidRPr="005D2B18">
        <w:rPr>
          <w:rFonts w:ascii="Calibri" w:hAnsi="Calibri" w:cs="Calibri"/>
        </w:rPr>
        <w:t xml:space="preserve"> oleh </w:t>
      </w:r>
      <w:proofErr w:type="spellStart"/>
      <w:r w:rsidRPr="005D2B18">
        <w:rPr>
          <w:rFonts w:ascii="Calibri" w:hAnsi="Calibri" w:cs="Calibri"/>
        </w:rPr>
        <w:t>publik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maupun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pemangku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kepentingan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melalui</w:t>
      </w:r>
      <w:proofErr w:type="spellEnd"/>
      <w:r w:rsidRPr="005D2B18">
        <w:rPr>
          <w:rFonts w:ascii="Calibri" w:hAnsi="Calibri" w:cs="Calibri"/>
        </w:rPr>
        <w:t xml:space="preserve"> platform dashboard. </w:t>
      </w:r>
    </w:p>
    <w:p w14:paraId="7B52A8FA" w14:textId="0B339D5B" w:rsidR="00616033" w:rsidRPr="005D2B18" w:rsidRDefault="00616033" w:rsidP="005D2B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Dokumen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rekomendasi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berbasis</w:t>
      </w:r>
      <w:proofErr w:type="spellEnd"/>
      <w:r w:rsidRPr="005D2B18">
        <w:rPr>
          <w:rFonts w:ascii="Calibri" w:hAnsi="Calibri" w:cs="Calibri"/>
        </w:rPr>
        <w:t xml:space="preserve"> data </w:t>
      </w:r>
      <w:proofErr w:type="spellStart"/>
      <w:r w:rsidRPr="005D2B18">
        <w:rPr>
          <w:rFonts w:ascii="Calibri" w:hAnsi="Calibri" w:cs="Calibri"/>
        </w:rPr>
        <w:t>terkait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penguatan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implementasi</w:t>
      </w:r>
      <w:proofErr w:type="spellEnd"/>
      <w:r w:rsidRPr="005D2B18">
        <w:rPr>
          <w:rFonts w:ascii="Calibri" w:hAnsi="Calibri" w:cs="Calibri"/>
        </w:rPr>
        <w:t xml:space="preserve"> UU TPKS </w:t>
      </w:r>
      <w:proofErr w:type="spellStart"/>
      <w:r w:rsidRPr="005D2B18">
        <w:rPr>
          <w:rFonts w:ascii="Calibri" w:hAnsi="Calibri" w:cs="Calibri"/>
        </w:rPr>
        <w:t>untuk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disampaikan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</w:t>
      </w:r>
      <w:proofErr w:type="spellEnd"/>
      <w:r w:rsidRPr="005D2B18">
        <w:rPr>
          <w:rFonts w:ascii="Calibri" w:hAnsi="Calibri" w:cs="Calibri"/>
        </w:rPr>
        <w:t xml:space="preserve"> Kementerian/Lembaga dan </w:t>
      </w:r>
      <w:proofErr w:type="spellStart"/>
      <w:r w:rsidRPr="005D2B18">
        <w:rPr>
          <w:rFonts w:ascii="Calibri" w:hAnsi="Calibri" w:cs="Calibri"/>
        </w:rPr>
        <w:t>Aparat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Penegak</w:t>
      </w:r>
      <w:proofErr w:type="spellEnd"/>
      <w:r w:rsidRPr="005D2B18">
        <w:rPr>
          <w:rFonts w:ascii="Calibri" w:hAnsi="Calibri" w:cs="Calibri"/>
        </w:rPr>
        <w:t xml:space="preserve"> Hukum </w:t>
      </w:r>
    </w:p>
    <w:p w14:paraId="64E1B825" w14:textId="13AEFAAF" w:rsidR="00616033" w:rsidRPr="005D2B18" w:rsidRDefault="00616033" w:rsidP="005D2B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</w:rPr>
        <w:t>Pendokumentasian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praktik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baik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tantangan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dari</w:t>
      </w:r>
      <w:proofErr w:type="spellEnd"/>
      <w:r w:rsidRPr="005D2B18">
        <w:rPr>
          <w:rFonts w:ascii="Calibri" w:hAnsi="Calibri" w:cs="Calibri"/>
        </w:rPr>
        <w:t xml:space="preserve"> wilayah piloting </w:t>
      </w:r>
      <w:proofErr w:type="spellStart"/>
      <w:r w:rsidRPr="005D2B18">
        <w:rPr>
          <w:rFonts w:ascii="Calibri" w:hAnsi="Calibri" w:cs="Calibri"/>
        </w:rPr>
        <w:t>sebagai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bahan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pembelajaran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kolektif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materi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advokasi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berbasis</w:t>
      </w:r>
      <w:proofErr w:type="spellEnd"/>
      <w:r w:rsidRPr="005D2B18">
        <w:rPr>
          <w:rFonts w:ascii="Calibri" w:hAnsi="Calibri" w:cs="Calibri"/>
        </w:rPr>
        <w:t xml:space="preserve"> data. </w:t>
      </w:r>
    </w:p>
    <w:p w14:paraId="68FEBFC3" w14:textId="4D58B277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D2B18">
        <w:rPr>
          <w:rFonts w:ascii="Calibri" w:hAnsi="Calibri" w:cs="Calibri"/>
          <w:b/>
          <w:bCs/>
          <w:sz w:val="22"/>
          <w:szCs w:val="22"/>
        </w:rPr>
        <w:t xml:space="preserve">Gambaran </w:t>
      </w:r>
      <w:proofErr w:type="spellStart"/>
      <w:r w:rsidRPr="005D2B18">
        <w:rPr>
          <w:rFonts w:ascii="Calibri" w:hAnsi="Calibri" w:cs="Calibri"/>
          <w:b/>
          <w:bCs/>
          <w:sz w:val="22"/>
          <w:szCs w:val="22"/>
        </w:rPr>
        <w:t>kegiatan</w:t>
      </w:r>
      <w:proofErr w:type="spellEnd"/>
      <w:r w:rsidRPr="005D2B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6E3BD39" w14:textId="14F158C1" w:rsidR="00616033" w:rsidRPr="005D2B18" w:rsidRDefault="00616033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Pelakasanaan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kegiatan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dilakukan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dengan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mengintegrasikan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pengembangan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teknologi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informasi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(platform dashboard) dan </w:t>
      </w:r>
      <w:proofErr w:type="spellStart"/>
      <w:r w:rsidRPr="005D2B18">
        <w:rPr>
          <w:rFonts w:ascii="Calibri" w:hAnsi="Calibri" w:cs="Calibri"/>
          <w:sz w:val="22"/>
          <w:szCs w:val="22"/>
        </w:rPr>
        <w:t>pengorganisasian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komunitas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atau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masyarakat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sipil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D2B18">
        <w:rPr>
          <w:rFonts w:ascii="Calibri" w:hAnsi="Calibri" w:cs="Calibri"/>
          <w:sz w:val="22"/>
          <w:szCs w:val="22"/>
        </w:rPr>
        <w:t>Rangkaian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kegiatan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diawali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dengan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D2B18">
        <w:rPr>
          <w:rFonts w:ascii="Calibri" w:hAnsi="Calibri" w:cs="Calibri"/>
          <w:sz w:val="22"/>
          <w:szCs w:val="22"/>
        </w:rPr>
        <w:t>tahapan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: </w:t>
      </w:r>
    </w:p>
    <w:p w14:paraId="6D2FFA96" w14:textId="00075D92" w:rsidR="00616033" w:rsidRPr="005D2B18" w:rsidRDefault="00616033" w:rsidP="005D2B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  <w:b/>
          <w:bCs/>
        </w:rPr>
        <w:t>Pemetaan</w:t>
      </w:r>
      <w:proofErr w:type="spellEnd"/>
      <w:r w:rsidRPr="005D2B18">
        <w:rPr>
          <w:rFonts w:ascii="Calibri" w:hAnsi="Calibri" w:cs="Calibri"/>
          <w:b/>
          <w:bCs/>
        </w:rPr>
        <w:t xml:space="preserve"> data dan </w:t>
      </w:r>
      <w:proofErr w:type="spellStart"/>
      <w:r w:rsidRPr="005D2B18">
        <w:rPr>
          <w:rFonts w:ascii="Calibri" w:hAnsi="Calibri" w:cs="Calibri"/>
          <w:b/>
          <w:bCs/>
        </w:rPr>
        <w:t>kebutuhan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pemantauan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serta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kontributor</w:t>
      </w:r>
      <w:proofErr w:type="spellEnd"/>
      <w:r w:rsidRPr="005D2B18">
        <w:rPr>
          <w:rFonts w:ascii="Calibri" w:hAnsi="Calibri" w:cs="Calibri"/>
          <w:b/>
          <w:bCs/>
        </w:rPr>
        <w:t xml:space="preserve"> data, </w:t>
      </w:r>
      <w:proofErr w:type="spellStart"/>
      <w:r w:rsidRPr="005D2B18">
        <w:rPr>
          <w:rFonts w:ascii="Calibri" w:hAnsi="Calibri" w:cs="Calibri"/>
        </w:rPr>
        <w:t>dimana</w:t>
      </w:r>
      <w:proofErr w:type="spellEnd"/>
      <w:r w:rsidRPr="005D2B18">
        <w:rPr>
          <w:rFonts w:ascii="Calibri" w:hAnsi="Calibri" w:cs="Calibri"/>
        </w:rPr>
        <w:t xml:space="preserve"> pada </w:t>
      </w:r>
      <w:proofErr w:type="spellStart"/>
      <w:r w:rsidRPr="005D2B18">
        <w:rPr>
          <w:rFonts w:ascii="Calibri" w:hAnsi="Calibri" w:cs="Calibri"/>
        </w:rPr>
        <w:t>tahap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ini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ada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kajian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terhadap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berbagai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regulasi</w:t>
      </w:r>
      <w:proofErr w:type="spellEnd"/>
      <w:r w:rsidRPr="005D2B18">
        <w:rPr>
          <w:rFonts w:ascii="Calibri" w:hAnsi="Calibri" w:cs="Calibri"/>
        </w:rPr>
        <w:t xml:space="preserve"> yang </w:t>
      </w:r>
      <w:proofErr w:type="spellStart"/>
      <w:r w:rsidRPr="005D2B18">
        <w:rPr>
          <w:rFonts w:ascii="Calibri" w:hAnsi="Calibri" w:cs="Calibri"/>
        </w:rPr>
        <w:t>berkaita</w:t>
      </w:r>
      <w:r w:rsidR="003E6D03" w:rsidRPr="005D2B18">
        <w:rPr>
          <w:rFonts w:ascii="Calibri" w:hAnsi="Calibri" w:cs="Calibri"/>
        </w:rPr>
        <w:t>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dengan</w:t>
      </w:r>
      <w:proofErr w:type="spellEnd"/>
      <w:r w:rsidR="003E6D03" w:rsidRPr="005D2B18">
        <w:rPr>
          <w:rFonts w:ascii="Calibri" w:hAnsi="Calibri" w:cs="Calibri"/>
        </w:rPr>
        <w:t xml:space="preserve"> UU TPKS, </w:t>
      </w:r>
      <w:proofErr w:type="spellStart"/>
      <w:r w:rsidR="003E6D03" w:rsidRPr="005D2B18">
        <w:rPr>
          <w:rFonts w:ascii="Calibri" w:hAnsi="Calibri" w:cs="Calibri"/>
        </w:rPr>
        <w:t>termasuk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aturan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turunan</w:t>
      </w:r>
      <w:proofErr w:type="spellEnd"/>
      <w:r w:rsidR="003E6D03" w:rsidRPr="005D2B18">
        <w:rPr>
          <w:rFonts w:ascii="Calibri" w:hAnsi="Calibri" w:cs="Calibri"/>
        </w:rPr>
        <w:t xml:space="preserve">. </w:t>
      </w:r>
      <w:proofErr w:type="spellStart"/>
      <w:r w:rsidR="003E6D03" w:rsidRPr="005D2B18">
        <w:rPr>
          <w:rFonts w:ascii="Calibri" w:hAnsi="Calibri" w:cs="Calibri"/>
        </w:rPr>
        <w:t>Kemudian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mengidentifikasi</w:t>
      </w:r>
      <w:proofErr w:type="spellEnd"/>
      <w:r w:rsidR="003E6D03" w:rsidRPr="005D2B18">
        <w:rPr>
          <w:rFonts w:ascii="Calibri" w:hAnsi="Calibri" w:cs="Calibri"/>
        </w:rPr>
        <w:t xml:space="preserve"> data </w:t>
      </w:r>
      <w:proofErr w:type="spellStart"/>
      <w:r w:rsidR="003E6D03" w:rsidRPr="005D2B18">
        <w:rPr>
          <w:rFonts w:ascii="Calibri" w:hAnsi="Calibri" w:cs="Calibri"/>
        </w:rPr>
        <w:t>apa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saja</w:t>
      </w:r>
      <w:proofErr w:type="spellEnd"/>
      <w:r w:rsidR="003E6D03" w:rsidRPr="005D2B18">
        <w:rPr>
          <w:rFonts w:ascii="Calibri" w:hAnsi="Calibri" w:cs="Calibri"/>
        </w:rPr>
        <w:t xml:space="preserve"> yang </w:t>
      </w:r>
      <w:proofErr w:type="spellStart"/>
      <w:r w:rsidR="003E6D03" w:rsidRPr="005D2B18">
        <w:rPr>
          <w:rFonts w:ascii="Calibri" w:hAnsi="Calibri" w:cs="Calibri"/>
        </w:rPr>
        <w:t>dibutuhkan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serta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memetakan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sumber</w:t>
      </w:r>
      <w:proofErr w:type="spellEnd"/>
      <w:r w:rsidR="003E6D03" w:rsidRPr="005D2B18">
        <w:rPr>
          <w:rFonts w:ascii="Calibri" w:hAnsi="Calibri" w:cs="Calibri"/>
        </w:rPr>
        <w:t xml:space="preserve"> data </w:t>
      </w:r>
      <w:proofErr w:type="spellStart"/>
      <w:r w:rsidR="003E6D03" w:rsidRPr="005D2B18">
        <w:rPr>
          <w:rFonts w:ascii="Calibri" w:hAnsi="Calibri" w:cs="Calibri"/>
        </w:rPr>
        <w:t>potensial</w:t>
      </w:r>
      <w:proofErr w:type="spellEnd"/>
      <w:r w:rsidR="003E6D03" w:rsidRPr="005D2B18">
        <w:rPr>
          <w:rFonts w:ascii="Calibri" w:hAnsi="Calibri" w:cs="Calibri"/>
        </w:rPr>
        <w:t xml:space="preserve"> dan para </w:t>
      </w:r>
      <w:proofErr w:type="spellStart"/>
      <w:r w:rsidR="003E6D03" w:rsidRPr="005D2B18">
        <w:rPr>
          <w:rFonts w:ascii="Calibri" w:hAnsi="Calibri" w:cs="Calibri"/>
        </w:rPr>
        <w:t>pemangku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kepentingan</w:t>
      </w:r>
      <w:proofErr w:type="spellEnd"/>
      <w:r w:rsidR="003E6D03" w:rsidRPr="005D2B18">
        <w:rPr>
          <w:rFonts w:ascii="Calibri" w:hAnsi="Calibri" w:cs="Calibri"/>
        </w:rPr>
        <w:t xml:space="preserve"> yang </w:t>
      </w:r>
      <w:proofErr w:type="spellStart"/>
      <w:r w:rsidR="003E6D03" w:rsidRPr="005D2B18">
        <w:rPr>
          <w:rFonts w:ascii="Calibri" w:hAnsi="Calibri" w:cs="Calibri"/>
        </w:rPr>
        <w:t>relevan</w:t>
      </w:r>
      <w:proofErr w:type="spellEnd"/>
      <w:r w:rsidR="003E6D03" w:rsidRPr="005D2B18">
        <w:rPr>
          <w:rFonts w:ascii="Calibri" w:hAnsi="Calibri" w:cs="Calibri"/>
        </w:rPr>
        <w:t xml:space="preserve"> di </w:t>
      </w:r>
      <w:proofErr w:type="spellStart"/>
      <w:r w:rsidR="003E6D03" w:rsidRPr="005D2B18">
        <w:rPr>
          <w:rFonts w:ascii="Calibri" w:hAnsi="Calibri" w:cs="Calibri"/>
        </w:rPr>
        <w:t>lapangan</w:t>
      </w:r>
      <w:proofErr w:type="spellEnd"/>
      <w:r w:rsidR="003E6D03" w:rsidRPr="005D2B18">
        <w:rPr>
          <w:rFonts w:ascii="Calibri" w:hAnsi="Calibri" w:cs="Calibri"/>
        </w:rPr>
        <w:t xml:space="preserve">. </w:t>
      </w:r>
      <w:r w:rsidR="00847B05">
        <w:rPr>
          <w:rFonts w:ascii="Calibri" w:hAnsi="Calibri" w:cs="Calibri"/>
        </w:rPr>
        <w:t xml:space="preserve">Pada </w:t>
      </w:r>
      <w:proofErr w:type="spellStart"/>
      <w:r w:rsidR="00847B05">
        <w:rPr>
          <w:rFonts w:ascii="Calibri" w:hAnsi="Calibri" w:cs="Calibri"/>
        </w:rPr>
        <w:t>tahap</w:t>
      </w:r>
      <w:proofErr w:type="spellEnd"/>
      <w:r w:rsidR="00847B05">
        <w:rPr>
          <w:rFonts w:ascii="Calibri" w:hAnsi="Calibri" w:cs="Calibri"/>
        </w:rPr>
        <w:t xml:space="preserve"> </w:t>
      </w:r>
      <w:proofErr w:type="spellStart"/>
      <w:r w:rsidR="00847B05">
        <w:rPr>
          <w:rFonts w:ascii="Calibri" w:hAnsi="Calibri" w:cs="Calibri"/>
        </w:rPr>
        <w:t>ini</w:t>
      </w:r>
      <w:proofErr w:type="spellEnd"/>
      <w:r w:rsidR="00847B05">
        <w:rPr>
          <w:rFonts w:ascii="Calibri" w:hAnsi="Calibri" w:cs="Calibri"/>
        </w:rPr>
        <w:t xml:space="preserve"> juga </w:t>
      </w:r>
      <w:proofErr w:type="spellStart"/>
      <w:r w:rsidR="00847B05">
        <w:rPr>
          <w:rFonts w:ascii="Calibri" w:hAnsi="Calibri" w:cs="Calibri"/>
        </w:rPr>
        <w:t>akan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847B05">
        <w:rPr>
          <w:rFonts w:ascii="Calibri" w:hAnsi="Calibri" w:cs="Calibri"/>
        </w:rPr>
        <w:t>merekrut</w:t>
      </w:r>
      <w:proofErr w:type="spellEnd"/>
      <w:r w:rsidR="003E6D03" w:rsidRPr="005D2B18">
        <w:rPr>
          <w:rFonts w:ascii="Calibri" w:hAnsi="Calibri" w:cs="Calibri"/>
        </w:rPr>
        <w:t xml:space="preserve"> </w:t>
      </w:r>
      <w:proofErr w:type="spellStart"/>
      <w:r w:rsidR="003E6D03" w:rsidRPr="005D2B18">
        <w:rPr>
          <w:rFonts w:ascii="Calibri" w:hAnsi="Calibri" w:cs="Calibri"/>
        </w:rPr>
        <w:t>kontributor</w:t>
      </w:r>
      <w:proofErr w:type="spellEnd"/>
      <w:r w:rsidR="003E6D03" w:rsidRPr="005D2B18">
        <w:rPr>
          <w:rFonts w:ascii="Calibri" w:hAnsi="Calibri" w:cs="Calibri"/>
        </w:rPr>
        <w:t xml:space="preserve"> data dashboard yang </w:t>
      </w:r>
      <w:proofErr w:type="spellStart"/>
      <w:r w:rsidR="00E33499">
        <w:rPr>
          <w:rFonts w:ascii="Calibri" w:hAnsi="Calibri" w:cs="Calibri"/>
        </w:rPr>
        <w:t>melibatkan</w:t>
      </w:r>
      <w:proofErr w:type="spellEnd"/>
      <w:r w:rsidR="00E33499">
        <w:rPr>
          <w:rFonts w:ascii="Calibri" w:hAnsi="Calibri" w:cs="Calibri"/>
        </w:rPr>
        <w:t xml:space="preserve"> </w:t>
      </w:r>
      <w:proofErr w:type="spellStart"/>
      <w:r w:rsidR="00E33499">
        <w:rPr>
          <w:rFonts w:ascii="Calibri" w:hAnsi="Calibri" w:cs="Calibri"/>
        </w:rPr>
        <w:t>komunitas</w:t>
      </w:r>
      <w:proofErr w:type="spellEnd"/>
      <w:r w:rsidR="00E33499">
        <w:rPr>
          <w:rFonts w:ascii="Calibri" w:hAnsi="Calibri" w:cs="Calibri"/>
        </w:rPr>
        <w:t xml:space="preserve">, </w:t>
      </w:r>
      <w:proofErr w:type="spellStart"/>
      <w:r w:rsidR="00E33499" w:rsidRPr="00537BAA">
        <w:rPr>
          <w:rFonts w:ascii="Calibri" w:hAnsi="Calibri" w:cs="Calibri"/>
        </w:rPr>
        <w:lastRenderedPageBreak/>
        <w:t>Jaringan</w:t>
      </w:r>
      <w:proofErr w:type="spellEnd"/>
      <w:r w:rsidR="00E33499" w:rsidRPr="00537BAA">
        <w:rPr>
          <w:rFonts w:ascii="Calibri" w:hAnsi="Calibri" w:cs="Calibri"/>
        </w:rPr>
        <w:t xml:space="preserve"> PPHAM </w:t>
      </w:r>
      <w:proofErr w:type="spellStart"/>
      <w:r w:rsidR="00E33499" w:rsidRPr="00537BAA">
        <w:rPr>
          <w:rFonts w:ascii="Calibri" w:hAnsi="Calibri" w:cs="Calibri"/>
        </w:rPr>
        <w:t>serta</w:t>
      </w:r>
      <w:proofErr w:type="spellEnd"/>
      <w:r w:rsidR="00E33499" w:rsidRPr="00537BAA">
        <w:rPr>
          <w:rFonts w:ascii="Calibri" w:hAnsi="Calibri" w:cs="Calibri"/>
        </w:rPr>
        <w:t xml:space="preserve"> alumni </w:t>
      </w:r>
      <w:proofErr w:type="spellStart"/>
      <w:r w:rsidR="00E33499" w:rsidRPr="00537BAA">
        <w:rPr>
          <w:rFonts w:ascii="Calibri" w:hAnsi="Calibri" w:cs="Calibri"/>
        </w:rPr>
        <w:t>pelatihan</w:t>
      </w:r>
      <w:proofErr w:type="spellEnd"/>
      <w:r w:rsidR="00E33499" w:rsidRPr="00537BAA">
        <w:rPr>
          <w:rFonts w:ascii="Calibri" w:hAnsi="Calibri" w:cs="Calibri"/>
        </w:rPr>
        <w:t xml:space="preserve"> KAPAL Perempuan</w:t>
      </w:r>
      <w:r w:rsidR="005D2B18" w:rsidRPr="00537BAA">
        <w:rPr>
          <w:rFonts w:ascii="Calibri" w:hAnsi="Calibri" w:cs="Calibri"/>
        </w:rPr>
        <w:t xml:space="preserve"> </w:t>
      </w:r>
      <w:r w:rsidR="00847B05" w:rsidRPr="00537BAA">
        <w:rPr>
          <w:rFonts w:ascii="Calibri" w:hAnsi="Calibri" w:cs="Calibri"/>
        </w:rPr>
        <w:t>yang</w:t>
      </w:r>
      <w:r w:rsidR="005D2B18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akan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difasilitasi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melalui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pelatihan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berkala</w:t>
      </w:r>
      <w:proofErr w:type="spellEnd"/>
      <w:r w:rsidR="00E33499" w:rsidRPr="00537BAA">
        <w:rPr>
          <w:rFonts w:ascii="Calibri" w:hAnsi="Calibri" w:cs="Calibri"/>
        </w:rPr>
        <w:t xml:space="preserve"> (</w:t>
      </w:r>
      <w:proofErr w:type="spellStart"/>
      <w:r w:rsidR="00E33499" w:rsidRPr="00537BAA">
        <w:rPr>
          <w:rFonts w:ascii="Calibri" w:hAnsi="Calibri" w:cs="Calibri"/>
        </w:rPr>
        <w:t>secara</w:t>
      </w:r>
      <w:proofErr w:type="spellEnd"/>
      <w:r w:rsidR="00E33499" w:rsidRPr="00537BAA">
        <w:rPr>
          <w:rFonts w:ascii="Calibri" w:hAnsi="Calibri" w:cs="Calibri"/>
        </w:rPr>
        <w:t xml:space="preserve"> daring dan </w:t>
      </w:r>
      <w:proofErr w:type="spellStart"/>
      <w:r w:rsidR="00E33499" w:rsidRPr="00537BAA">
        <w:rPr>
          <w:rFonts w:ascii="Calibri" w:hAnsi="Calibri" w:cs="Calibri"/>
        </w:rPr>
        <w:t>kunjungan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lapangan</w:t>
      </w:r>
      <w:proofErr w:type="spellEnd"/>
      <w:r w:rsidR="00E33499" w:rsidRPr="00537BAA">
        <w:rPr>
          <w:rFonts w:ascii="Calibri" w:hAnsi="Calibri" w:cs="Calibri"/>
        </w:rPr>
        <w:t xml:space="preserve">) </w:t>
      </w:r>
      <w:proofErr w:type="spellStart"/>
      <w:r w:rsidR="00E33499" w:rsidRPr="00537BAA">
        <w:rPr>
          <w:rFonts w:ascii="Calibri" w:hAnsi="Calibri" w:cs="Calibri"/>
        </w:rPr>
        <w:t>untuk</w:t>
      </w:r>
      <w:proofErr w:type="spellEnd"/>
      <w:r w:rsidR="00E33499" w:rsidRPr="00537BAA">
        <w:rPr>
          <w:rFonts w:ascii="Calibri" w:hAnsi="Calibri" w:cs="Calibri"/>
        </w:rPr>
        <w:t xml:space="preserve"> </w:t>
      </w:r>
      <w:proofErr w:type="spellStart"/>
      <w:r w:rsidR="00E33499" w:rsidRPr="00537BAA">
        <w:rPr>
          <w:rFonts w:ascii="Calibri" w:hAnsi="Calibri" w:cs="Calibri"/>
        </w:rPr>
        <w:t>mengoperasikan</w:t>
      </w:r>
      <w:proofErr w:type="spellEnd"/>
      <w:r w:rsidR="00E33499" w:rsidRPr="00537BAA">
        <w:rPr>
          <w:rFonts w:ascii="Calibri" w:hAnsi="Calibri" w:cs="Calibri"/>
        </w:rPr>
        <w:t xml:space="preserve"> dashboard.</w:t>
      </w:r>
      <w:r w:rsidR="00E33499">
        <w:rPr>
          <w:rFonts w:ascii="Calibri" w:hAnsi="Calibri" w:cs="Calibri"/>
        </w:rPr>
        <w:t xml:space="preserve"> </w:t>
      </w:r>
    </w:p>
    <w:p w14:paraId="43A4F8AC" w14:textId="50AE301E" w:rsidR="003E6D03" w:rsidRPr="005D2B18" w:rsidRDefault="003E6D03" w:rsidP="005D2B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  <w:b/>
          <w:bCs/>
        </w:rPr>
        <w:t>Penyusunan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instrumen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pemantauan</w:t>
      </w:r>
      <w:proofErr w:type="spellEnd"/>
      <w:r w:rsidRPr="005D2B18">
        <w:rPr>
          <w:rFonts w:ascii="Calibri" w:hAnsi="Calibri" w:cs="Calibri"/>
          <w:b/>
          <w:bCs/>
        </w:rPr>
        <w:t xml:space="preserve">, </w:t>
      </w:r>
      <w:proofErr w:type="spellStart"/>
      <w:r w:rsidRPr="005D2B18">
        <w:rPr>
          <w:rFonts w:ascii="Calibri" w:hAnsi="Calibri" w:cs="Calibri"/>
        </w:rPr>
        <w:t>dimana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indikator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variabel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diterjemahkan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format data yang </w:t>
      </w:r>
      <w:proofErr w:type="spellStart"/>
      <w:r w:rsidRPr="005D2B18">
        <w:rPr>
          <w:rFonts w:ascii="Calibri" w:hAnsi="Calibri" w:cs="Calibri"/>
        </w:rPr>
        <w:t>aplikatif</w:t>
      </w:r>
      <w:proofErr w:type="spellEnd"/>
      <w:r w:rsidRPr="005D2B18">
        <w:rPr>
          <w:rFonts w:ascii="Calibri" w:hAnsi="Calibri" w:cs="Calibri"/>
        </w:rPr>
        <w:t xml:space="preserve"> yang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diuji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divalidasi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bersama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pemangku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kepentingan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449D3923" w14:textId="71F557F9" w:rsidR="003E6D03" w:rsidRPr="005D2B18" w:rsidRDefault="003E6D03" w:rsidP="005D2B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  <w:b/>
          <w:bCs/>
        </w:rPr>
        <w:t>Pengembangan</w:t>
      </w:r>
      <w:proofErr w:type="spellEnd"/>
      <w:r w:rsidRPr="005D2B18">
        <w:rPr>
          <w:rFonts w:ascii="Calibri" w:hAnsi="Calibri" w:cs="Calibri"/>
          <w:b/>
          <w:bCs/>
        </w:rPr>
        <w:t xml:space="preserve"> dashboard </w:t>
      </w:r>
      <w:proofErr w:type="spellStart"/>
      <w:r w:rsidRPr="005D2B18">
        <w:rPr>
          <w:rFonts w:ascii="Calibri" w:hAnsi="Calibri" w:cs="Calibri"/>
          <w:b/>
          <w:bCs/>
        </w:rPr>
        <w:t>pemantauan</w:t>
      </w:r>
      <w:proofErr w:type="spellEnd"/>
      <w:r w:rsidRPr="005D2B18">
        <w:rPr>
          <w:rFonts w:ascii="Calibri" w:hAnsi="Calibri" w:cs="Calibri"/>
          <w:b/>
          <w:bCs/>
        </w:rPr>
        <w:t xml:space="preserve">, </w:t>
      </w:r>
      <w:proofErr w:type="spellStart"/>
      <w:r w:rsidRPr="005D2B18">
        <w:rPr>
          <w:rFonts w:ascii="Calibri" w:hAnsi="Calibri" w:cs="Calibri"/>
        </w:rPr>
        <w:t>dimana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tahap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ini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mulai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merancang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sistem</w:t>
      </w:r>
      <w:proofErr w:type="spellEnd"/>
      <w:r w:rsidRPr="005D2B18">
        <w:rPr>
          <w:rFonts w:ascii="Calibri" w:hAnsi="Calibri" w:cs="Calibri"/>
        </w:rPr>
        <w:t xml:space="preserve">, </w:t>
      </w:r>
      <w:proofErr w:type="spellStart"/>
      <w:r w:rsidRPr="005D2B18">
        <w:rPr>
          <w:rFonts w:ascii="Calibri" w:hAnsi="Calibri" w:cs="Calibri"/>
        </w:rPr>
        <w:t>integrasi</w:t>
      </w:r>
      <w:proofErr w:type="spellEnd"/>
      <w:r w:rsidRPr="005D2B18">
        <w:rPr>
          <w:rFonts w:ascii="Calibri" w:hAnsi="Calibri" w:cs="Calibri"/>
        </w:rPr>
        <w:t xml:space="preserve"> basis data dan </w:t>
      </w:r>
      <w:proofErr w:type="spellStart"/>
      <w:r w:rsidRPr="005D2B18">
        <w:rPr>
          <w:rFonts w:ascii="Calibri" w:hAnsi="Calibri" w:cs="Calibri"/>
        </w:rPr>
        <w:t>penataan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visualisasi</w:t>
      </w:r>
      <w:proofErr w:type="spellEnd"/>
      <w:r w:rsidRPr="005D2B18">
        <w:rPr>
          <w:rFonts w:ascii="Calibri" w:hAnsi="Calibri" w:cs="Calibri"/>
        </w:rPr>
        <w:t xml:space="preserve"> dashboard oleh </w:t>
      </w:r>
      <w:proofErr w:type="spellStart"/>
      <w:r w:rsidRPr="005D2B18">
        <w:rPr>
          <w:rFonts w:ascii="Calibri" w:hAnsi="Calibri" w:cs="Calibri"/>
        </w:rPr>
        <w:t>tim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teknis</w:t>
      </w:r>
      <w:proofErr w:type="spellEnd"/>
      <w:r w:rsidRPr="005D2B18">
        <w:rPr>
          <w:rFonts w:ascii="Calibri" w:hAnsi="Calibri" w:cs="Calibri"/>
        </w:rPr>
        <w:t xml:space="preserve">. Platform dashboard </w:t>
      </w:r>
      <w:proofErr w:type="spellStart"/>
      <w:r w:rsidRPr="005D2B18">
        <w:rPr>
          <w:rFonts w:ascii="Calibri" w:hAnsi="Calibri" w:cs="Calibri"/>
        </w:rPr>
        <w:t>ini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menggunakan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jasa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konsultan</w:t>
      </w:r>
      <w:proofErr w:type="spellEnd"/>
      <w:r w:rsidRPr="005D2B18">
        <w:rPr>
          <w:rFonts w:ascii="Calibri" w:hAnsi="Calibri" w:cs="Calibri"/>
        </w:rPr>
        <w:t xml:space="preserve"> yang </w:t>
      </w:r>
      <w:proofErr w:type="spellStart"/>
      <w:r w:rsidRPr="005D2B18">
        <w:rPr>
          <w:rFonts w:ascii="Calibri" w:hAnsi="Calibri" w:cs="Calibri"/>
        </w:rPr>
        <w:t>sudah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berpengalaman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pengembangan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teknologi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pemantauan</w:t>
      </w:r>
      <w:proofErr w:type="spellEnd"/>
      <w:r w:rsidR="005D2B18" w:rsidRPr="005D2B18">
        <w:rPr>
          <w:rFonts w:ascii="Calibri" w:hAnsi="Calibri" w:cs="Calibri"/>
        </w:rPr>
        <w:t xml:space="preserve"> </w:t>
      </w:r>
      <w:proofErr w:type="spellStart"/>
      <w:r w:rsidR="005D2B18" w:rsidRPr="005D2B18">
        <w:rPr>
          <w:rFonts w:ascii="Calibri" w:hAnsi="Calibri" w:cs="Calibri"/>
        </w:rPr>
        <w:t>untuk</w:t>
      </w:r>
      <w:proofErr w:type="spellEnd"/>
      <w:r w:rsidR="005D2B18" w:rsidRPr="005D2B18">
        <w:rPr>
          <w:rFonts w:ascii="Calibri" w:hAnsi="Calibri" w:cs="Calibri"/>
        </w:rPr>
        <w:t xml:space="preserve"> </w:t>
      </w:r>
      <w:proofErr w:type="spellStart"/>
      <w:r w:rsidR="005D2B18" w:rsidRPr="005D2B18">
        <w:rPr>
          <w:rFonts w:ascii="Calibri" w:hAnsi="Calibri" w:cs="Calibri"/>
        </w:rPr>
        <w:t>organisasi</w:t>
      </w:r>
      <w:proofErr w:type="spellEnd"/>
      <w:r w:rsidR="005D2B18" w:rsidRPr="005D2B18">
        <w:rPr>
          <w:rFonts w:ascii="Calibri" w:hAnsi="Calibri" w:cs="Calibri"/>
        </w:rPr>
        <w:t xml:space="preserve"> </w:t>
      </w:r>
      <w:proofErr w:type="spellStart"/>
      <w:r w:rsidR="005D2B18" w:rsidRPr="005D2B18">
        <w:rPr>
          <w:rFonts w:ascii="Calibri" w:hAnsi="Calibri" w:cs="Calibri"/>
        </w:rPr>
        <w:t>masyarakat</w:t>
      </w:r>
      <w:proofErr w:type="spellEnd"/>
      <w:r w:rsidR="005D2B18" w:rsidRPr="005D2B18">
        <w:rPr>
          <w:rFonts w:ascii="Calibri" w:hAnsi="Calibri" w:cs="Calibri"/>
        </w:rPr>
        <w:t xml:space="preserve"> </w:t>
      </w:r>
      <w:proofErr w:type="spellStart"/>
      <w:r w:rsidR="005D2B18" w:rsidRPr="005D2B18">
        <w:rPr>
          <w:rFonts w:ascii="Calibri" w:hAnsi="Calibri" w:cs="Calibri"/>
        </w:rPr>
        <w:t>sipil</w:t>
      </w:r>
      <w:proofErr w:type="spellEnd"/>
      <w:r w:rsidR="005D2B18" w:rsidRPr="005D2B18">
        <w:rPr>
          <w:rFonts w:ascii="Calibri" w:hAnsi="Calibri" w:cs="Calibri"/>
        </w:rPr>
        <w:t xml:space="preserve">. </w:t>
      </w:r>
    </w:p>
    <w:p w14:paraId="75A2C150" w14:textId="07877F56" w:rsidR="005D2B18" w:rsidRPr="005D2B18" w:rsidRDefault="005D2B18" w:rsidP="005D2B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  <w:b/>
          <w:bCs/>
        </w:rPr>
        <w:t>Pelaksanaan</w:t>
      </w:r>
      <w:proofErr w:type="spellEnd"/>
      <w:r w:rsidRPr="005D2B18">
        <w:rPr>
          <w:rFonts w:ascii="Calibri" w:hAnsi="Calibri" w:cs="Calibri"/>
          <w:b/>
          <w:bCs/>
        </w:rPr>
        <w:t xml:space="preserve"> piloting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dilakukan</w:t>
      </w:r>
      <w:proofErr w:type="spellEnd"/>
      <w:r w:rsidRPr="005D2B18">
        <w:rPr>
          <w:rFonts w:ascii="Calibri" w:hAnsi="Calibri" w:cs="Calibri"/>
        </w:rPr>
        <w:t xml:space="preserve"> di </w:t>
      </w:r>
      <w:proofErr w:type="spellStart"/>
      <w:r w:rsidRPr="005D2B18">
        <w:rPr>
          <w:rFonts w:ascii="Calibri" w:hAnsi="Calibri" w:cs="Calibri"/>
        </w:rPr>
        <w:t>Provinsi</w:t>
      </w:r>
      <w:proofErr w:type="spellEnd"/>
      <w:r w:rsidRPr="005D2B18">
        <w:rPr>
          <w:rFonts w:ascii="Calibri" w:hAnsi="Calibri" w:cs="Calibri"/>
        </w:rPr>
        <w:t xml:space="preserve"> Nusa Tenggara Barat </w:t>
      </w:r>
      <w:proofErr w:type="spellStart"/>
      <w:r w:rsidRPr="005D2B18">
        <w:rPr>
          <w:rFonts w:ascii="Calibri" w:hAnsi="Calibri" w:cs="Calibri"/>
        </w:rPr>
        <w:t>untuk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mengujicobakan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pengumpulan</w:t>
      </w:r>
      <w:proofErr w:type="spellEnd"/>
      <w:r w:rsidRPr="005D2B18">
        <w:rPr>
          <w:rFonts w:ascii="Calibri" w:hAnsi="Calibri" w:cs="Calibri"/>
        </w:rPr>
        <w:t xml:space="preserve"> data dan </w:t>
      </w:r>
      <w:proofErr w:type="spellStart"/>
      <w:r w:rsidRPr="005D2B18">
        <w:rPr>
          <w:rFonts w:ascii="Calibri" w:hAnsi="Calibri" w:cs="Calibri"/>
        </w:rPr>
        <w:t>pengoperasian</w:t>
      </w:r>
      <w:proofErr w:type="spellEnd"/>
      <w:r w:rsidRPr="005D2B18">
        <w:rPr>
          <w:rFonts w:ascii="Calibri" w:hAnsi="Calibri" w:cs="Calibri"/>
        </w:rPr>
        <w:t xml:space="preserve"> dashboard </w:t>
      </w:r>
      <w:proofErr w:type="spellStart"/>
      <w:r w:rsidRPr="005D2B18">
        <w:rPr>
          <w:rFonts w:ascii="Calibri" w:hAnsi="Calibri" w:cs="Calibri"/>
        </w:rPr>
        <w:t>melalui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pelatihan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bersama</w:t>
      </w:r>
      <w:proofErr w:type="spellEnd"/>
      <w:r w:rsidRPr="005D2B18">
        <w:rPr>
          <w:rFonts w:ascii="Calibri" w:hAnsi="Calibri" w:cs="Calibri"/>
        </w:rPr>
        <w:t xml:space="preserve"> para </w:t>
      </w:r>
      <w:proofErr w:type="spellStart"/>
      <w:r w:rsidRPr="005D2B18">
        <w:rPr>
          <w:rFonts w:ascii="Calibri" w:hAnsi="Calibri" w:cs="Calibri"/>
        </w:rPr>
        <w:t>kontributor</w:t>
      </w:r>
      <w:proofErr w:type="spellEnd"/>
      <w:r w:rsidRPr="005D2B18">
        <w:rPr>
          <w:rFonts w:ascii="Calibri" w:hAnsi="Calibri" w:cs="Calibri"/>
        </w:rPr>
        <w:t xml:space="preserve"> data dan </w:t>
      </w:r>
      <w:proofErr w:type="spellStart"/>
      <w:r w:rsidRPr="005D2B18">
        <w:rPr>
          <w:rFonts w:ascii="Calibri" w:hAnsi="Calibri" w:cs="Calibri"/>
        </w:rPr>
        <w:t>pemangku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kepentingan</w:t>
      </w:r>
      <w:proofErr w:type="spellEnd"/>
      <w:r w:rsidRPr="005D2B18">
        <w:rPr>
          <w:rFonts w:ascii="Calibri" w:hAnsi="Calibri" w:cs="Calibri"/>
        </w:rPr>
        <w:t xml:space="preserve">. </w:t>
      </w:r>
      <w:proofErr w:type="spellStart"/>
      <w:r w:rsidRPr="005D2B18">
        <w:rPr>
          <w:rFonts w:ascii="Calibri" w:hAnsi="Calibri" w:cs="Calibri"/>
        </w:rPr>
        <w:t>Setelah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itu</w:t>
      </w:r>
      <w:proofErr w:type="spellEnd"/>
      <w:r w:rsidRPr="005D2B18">
        <w:rPr>
          <w:rFonts w:ascii="Calibri" w:hAnsi="Calibri" w:cs="Calibri"/>
        </w:rPr>
        <w:t xml:space="preserve">, </w:t>
      </w:r>
      <w:proofErr w:type="spellStart"/>
      <w:r w:rsidRPr="005D2B18">
        <w:rPr>
          <w:rFonts w:ascii="Calibri" w:hAnsi="Calibri" w:cs="Calibri"/>
        </w:rPr>
        <w:t>konsultan</w:t>
      </w:r>
      <w:proofErr w:type="spellEnd"/>
      <w:r w:rsidRPr="005D2B18">
        <w:rPr>
          <w:rFonts w:ascii="Calibri" w:hAnsi="Calibri" w:cs="Calibri"/>
        </w:rPr>
        <w:t xml:space="preserve">, KAPAL Perempuan dan FSTP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melakukan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pendampingan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dalam</w:t>
      </w:r>
      <w:proofErr w:type="spellEnd"/>
      <w:r w:rsidRPr="005D2B18">
        <w:rPr>
          <w:rFonts w:ascii="Calibri" w:hAnsi="Calibri" w:cs="Calibri"/>
        </w:rPr>
        <w:t xml:space="preserve"> proses input data oleh para </w:t>
      </w:r>
      <w:proofErr w:type="spellStart"/>
      <w:r w:rsidRPr="005D2B18">
        <w:rPr>
          <w:rFonts w:ascii="Calibri" w:hAnsi="Calibri" w:cs="Calibri"/>
        </w:rPr>
        <w:t>kontributor</w:t>
      </w:r>
      <w:proofErr w:type="spellEnd"/>
      <w:r w:rsidRPr="005D2B18">
        <w:rPr>
          <w:rFonts w:ascii="Calibri" w:hAnsi="Calibri" w:cs="Calibri"/>
        </w:rPr>
        <w:t xml:space="preserve"> data. </w:t>
      </w:r>
    </w:p>
    <w:p w14:paraId="73FA2CB6" w14:textId="49C03AC0" w:rsidR="005D2B18" w:rsidRPr="005D2B18" w:rsidRDefault="005D2B18" w:rsidP="005D2B1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5D2B18">
        <w:rPr>
          <w:rFonts w:ascii="Calibri" w:hAnsi="Calibri" w:cs="Calibri"/>
          <w:b/>
          <w:bCs/>
        </w:rPr>
        <w:t>Analisis</w:t>
      </w:r>
      <w:proofErr w:type="spellEnd"/>
      <w:r w:rsidRPr="005D2B18">
        <w:rPr>
          <w:rFonts w:ascii="Calibri" w:hAnsi="Calibri" w:cs="Calibri"/>
          <w:b/>
          <w:bCs/>
        </w:rPr>
        <w:t xml:space="preserve"> dan </w:t>
      </w:r>
      <w:proofErr w:type="spellStart"/>
      <w:r w:rsidRPr="005D2B18">
        <w:rPr>
          <w:rFonts w:ascii="Calibri" w:hAnsi="Calibri" w:cs="Calibri"/>
          <w:b/>
          <w:bCs/>
        </w:rPr>
        <w:t>penyusunan</w:t>
      </w:r>
      <w:proofErr w:type="spellEnd"/>
      <w:r w:rsidRPr="005D2B18">
        <w:rPr>
          <w:rFonts w:ascii="Calibri" w:hAnsi="Calibri" w:cs="Calibri"/>
          <w:b/>
          <w:bCs/>
        </w:rPr>
        <w:t xml:space="preserve"> </w:t>
      </w:r>
      <w:proofErr w:type="spellStart"/>
      <w:r w:rsidRPr="005D2B18">
        <w:rPr>
          <w:rFonts w:ascii="Calibri" w:hAnsi="Calibri" w:cs="Calibri"/>
          <w:b/>
          <w:bCs/>
        </w:rPr>
        <w:t>rekomendasi</w:t>
      </w:r>
      <w:proofErr w:type="spellEnd"/>
      <w:r w:rsidRPr="005D2B18">
        <w:rPr>
          <w:rFonts w:ascii="Calibri" w:hAnsi="Calibri" w:cs="Calibri"/>
          <w:b/>
          <w:bCs/>
        </w:rPr>
        <w:t xml:space="preserve">. </w:t>
      </w:r>
      <w:r w:rsidRPr="005D2B18">
        <w:rPr>
          <w:rFonts w:ascii="Calibri" w:hAnsi="Calibri" w:cs="Calibri"/>
        </w:rPr>
        <w:t xml:space="preserve">Data yang </w:t>
      </w:r>
      <w:proofErr w:type="spellStart"/>
      <w:r w:rsidRPr="005D2B18">
        <w:rPr>
          <w:rFonts w:ascii="Calibri" w:hAnsi="Calibri" w:cs="Calibri"/>
        </w:rPr>
        <w:t>telah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dikumpulkan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melalui</w:t>
      </w:r>
      <w:proofErr w:type="spellEnd"/>
      <w:r w:rsidRPr="005D2B18">
        <w:rPr>
          <w:rFonts w:ascii="Calibri" w:hAnsi="Calibri" w:cs="Calibri"/>
        </w:rPr>
        <w:t xml:space="preserve"> dashboard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dianalisis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secara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mendalam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untuk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menyusun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laporan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komprehensif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rekomendasi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kebijakan</w:t>
      </w:r>
      <w:proofErr w:type="spellEnd"/>
      <w:r w:rsidRPr="005D2B18">
        <w:rPr>
          <w:rFonts w:ascii="Calibri" w:hAnsi="Calibri" w:cs="Calibri"/>
        </w:rPr>
        <w:t xml:space="preserve">. </w:t>
      </w:r>
      <w:proofErr w:type="spellStart"/>
      <w:r w:rsidRPr="005D2B18">
        <w:rPr>
          <w:rFonts w:ascii="Calibri" w:hAnsi="Calibri" w:cs="Calibri"/>
        </w:rPr>
        <w:t>Laporan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akhir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tersebut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akan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didiseminasikan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secara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luas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kepada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pemangku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kepentingan</w:t>
      </w:r>
      <w:proofErr w:type="spellEnd"/>
      <w:r w:rsidRPr="005D2B18">
        <w:rPr>
          <w:rFonts w:ascii="Calibri" w:hAnsi="Calibri" w:cs="Calibri"/>
        </w:rPr>
        <w:t xml:space="preserve"> dan </w:t>
      </w:r>
      <w:proofErr w:type="spellStart"/>
      <w:r w:rsidRPr="005D2B18">
        <w:rPr>
          <w:rFonts w:ascii="Calibri" w:hAnsi="Calibri" w:cs="Calibri"/>
        </w:rPr>
        <w:t>jaringan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masyarakat</w:t>
      </w:r>
      <w:proofErr w:type="spellEnd"/>
      <w:r w:rsidRPr="005D2B18">
        <w:rPr>
          <w:rFonts w:ascii="Calibri" w:hAnsi="Calibri" w:cs="Calibri"/>
        </w:rPr>
        <w:t xml:space="preserve"> </w:t>
      </w:r>
      <w:proofErr w:type="spellStart"/>
      <w:r w:rsidRPr="005D2B18">
        <w:rPr>
          <w:rFonts w:ascii="Calibri" w:hAnsi="Calibri" w:cs="Calibri"/>
        </w:rPr>
        <w:t>sipil</w:t>
      </w:r>
      <w:proofErr w:type="spellEnd"/>
      <w:r w:rsidRPr="005D2B18">
        <w:rPr>
          <w:rFonts w:ascii="Calibri" w:hAnsi="Calibri" w:cs="Calibri"/>
        </w:rPr>
        <w:t xml:space="preserve">. </w:t>
      </w:r>
    </w:p>
    <w:p w14:paraId="79BFFB6A" w14:textId="07723D71" w:rsidR="005D2B18" w:rsidRPr="005D2B18" w:rsidRDefault="005D2B18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D2B18">
        <w:rPr>
          <w:rFonts w:ascii="Calibri" w:hAnsi="Calibri" w:cs="Calibri"/>
          <w:b/>
          <w:bCs/>
          <w:sz w:val="22"/>
          <w:szCs w:val="22"/>
        </w:rPr>
        <w:t xml:space="preserve">Waktu dan </w:t>
      </w:r>
      <w:proofErr w:type="spellStart"/>
      <w:r w:rsidRPr="005D2B18">
        <w:rPr>
          <w:rFonts w:ascii="Calibri" w:hAnsi="Calibri" w:cs="Calibri"/>
          <w:b/>
          <w:bCs/>
          <w:sz w:val="22"/>
          <w:szCs w:val="22"/>
        </w:rPr>
        <w:t>Tempat</w:t>
      </w:r>
      <w:proofErr w:type="spellEnd"/>
      <w:r w:rsidRPr="005D2B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C94F843" w14:textId="7BE9E690" w:rsidR="005D2B18" w:rsidRDefault="005D2B18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D2B18">
        <w:rPr>
          <w:rFonts w:ascii="Calibri" w:hAnsi="Calibri" w:cs="Calibri"/>
          <w:sz w:val="22"/>
          <w:szCs w:val="22"/>
        </w:rPr>
        <w:t>Setelah</w:t>
      </w:r>
      <w:proofErr w:type="spellEnd"/>
      <w:r w:rsidRPr="005D2B18">
        <w:rPr>
          <w:rFonts w:ascii="Calibri" w:hAnsi="Calibri" w:cs="Calibri"/>
          <w:sz w:val="22"/>
          <w:szCs w:val="22"/>
        </w:rPr>
        <w:t xml:space="preserve"> proses </w:t>
      </w:r>
      <w:proofErr w:type="spellStart"/>
      <w:r w:rsidRPr="005D2B18">
        <w:rPr>
          <w:rFonts w:ascii="Calibri" w:hAnsi="Calibri" w:cs="Calibri"/>
          <w:sz w:val="22"/>
          <w:szCs w:val="22"/>
        </w:rPr>
        <w:t>pengembangan</w:t>
      </w:r>
      <w:proofErr w:type="spellEnd"/>
      <w:r>
        <w:rPr>
          <w:rFonts w:ascii="Calibri" w:hAnsi="Calibri" w:cs="Calibri"/>
          <w:sz w:val="22"/>
          <w:szCs w:val="22"/>
        </w:rPr>
        <w:t xml:space="preserve"> dan uji </w:t>
      </w:r>
      <w:proofErr w:type="spellStart"/>
      <w:r>
        <w:rPr>
          <w:rFonts w:ascii="Calibri" w:hAnsi="Calibri" w:cs="Calibri"/>
          <w:sz w:val="22"/>
          <w:szCs w:val="22"/>
        </w:rPr>
        <w:t>fungsi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dashboar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selesai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kegiatan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pelatihan</w:t>
      </w:r>
      <w:proofErr w:type="spellEnd"/>
      <w:r>
        <w:rPr>
          <w:rFonts w:ascii="Calibri" w:hAnsi="Calibri" w:cs="Calibri"/>
          <w:sz w:val="22"/>
          <w:szCs w:val="22"/>
        </w:rPr>
        <w:t xml:space="preserve"> dan uji </w:t>
      </w:r>
      <w:proofErr w:type="spellStart"/>
      <w:r>
        <w:rPr>
          <w:rFonts w:ascii="Calibri" w:hAnsi="Calibri" w:cs="Calibri"/>
          <w:sz w:val="22"/>
          <w:szCs w:val="22"/>
        </w:rPr>
        <w:t>coba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pemantauan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dilaksanakan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Kabupaten</w:t>
      </w:r>
      <w:proofErr w:type="spellEnd"/>
      <w:r>
        <w:rPr>
          <w:rFonts w:ascii="Calibri" w:hAnsi="Calibri" w:cs="Calibri"/>
          <w:sz w:val="22"/>
          <w:szCs w:val="22"/>
        </w:rPr>
        <w:t xml:space="preserve"> Lombok Timur, Nusa Tenggara Barat. Jadwal </w:t>
      </w:r>
      <w:proofErr w:type="spellStart"/>
      <w:r>
        <w:rPr>
          <w:rFonts w:ascii="Calibri" w:hAnsi="Calibri" w:cs="Calibri"/>
          <w:sz w:val="22"/>
          <w:szCs w:val="22"/>
        </w:rPr>
        <w:t>kegiatan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kemungkinan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masih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mengalami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perubahan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menyesuaikan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dinamika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kebutuhan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teknis</w:t>
      </w:r>
      <w:proofErr w:type="spellEnd"/>
      <w:r>
        <w:rPr>
          <w:rFonts w:ascii="Calibri" w:hAnsi="Calibri" w:cs="Calibri"/>
          <w:sz w:val="22"/>
          <w:szCs w:val="22"/>
        </w:rPr>
        <w:t xml:space="preserve"> program di </w:t>
      </w:r>
      <w:proofErr w:type="spellStart"/>
      <w:r>
        <w:rPr>
          <w:rFonts w:ascii="Calibri" w:hAnsi="Calibri" w:cs="Calibri"/>
          <w:sz w:val="22"/>
          <w:szCs w:val="22"/>
        </w:rPr>
        <w:t>lapangan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Namun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secara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umum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jadwal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pelaksanaan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kegiatan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digambarkan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sebagai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berikut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5D2B18" w14:paraId="1EE5616F" w14:textId="77777777" w:rsidTr="00F22BD7">
        <w:tc>
          <w:tcPr>
            <w:tcW w:w="4531" w:type="dxa"/>
          </w:tcPr>
          <w:p w14:paraId="3EB876E2" w14:textId="7D759EFF" w:rsidR="005D2B18" w:rsidRPr="005D2B18" w:rsidRDefault="005D2B18" w:rsidP="005D2B1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2268" w:type="dxa"/>
          </w:tcPr>
          <w:p w14:paraId="45B5A41A" w14:textId="0D5CF6DE" w:rsidR="005D2B18" w:rsidRPr="005D2B18" w:rsidRDefault="005D2B18" w:rsidP="005D2B1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D2B18">
              <w:rPr>
                <w:rFonts w:ascii="Calibri" w:hAnsi="Calibri" w:cs="Calibri"/>
                <w:b/>
                <w:bCs/>
                <w:sz w:val="22"/>
                <w:szCs w:val="22"/>
              </w:rPr>
              <w:t>Estimasi</w:t>
            </w:r>
            <w:proofErr w:type="spellEnd"/>
            <w:r w:rsidRPr="005D2B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Waktu</w:t>
            </w:r>
          </w:p>
        </w:tc>
        <w:tc>
          <w:tcPr>
            <w:tcW w:w="2217" w:type="dxa"/>
          </w:tcPr>
          <w:p w14:paraId="646557C7" w14:textId="47599706" w:rsidR="005D2B18" w:rsidRPr="005D2B18" w:rsidRDefault="005D2B18" w:rsidP="005D2B1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D2B18">
              <w:rPr>
                <w:rFonts w:ascii="Calibri" w:hAnsi="Calibri" w:cs="Calibri"/>
                <w:b/>
                <w:bCs/>
                <w:sz w:val="22"/>
                <w:szCs w:val="22"/>
              </w:rPr>
              <w:t>Tempat</w:t>
            </w:r>
            <w:proofErr w:type="spellEnd"/>
          </w:p>
        </w:tc>
      </w:tr>
      <w:tr w:rsidR="005D2B18" w14:paraId="54E959F9" w14:textId="77777777" w:rsidTr="00F22BD7">
        <w:tc>
          <w:tcPr>
            <w:tcW w:w="4531" w:type="dxa"/>
          </w:tcPr>
          <w:p w14:paraId="2476D5C7" w14:textId="77777777" w:rsidR="005D2B18" w:rsidRDefault="005D2B18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Pemetaan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data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kebutuhan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pemantauan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serta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kontributor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data: </w:t>
            </w:r>
          </w:p>
          <w:p w14:paraId="4E5025DF" w14:textId="77777777" w:rsidR="005D2B18" w:rsidRDefault="00E7194D" w:rsidP="007D2D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Kajian </w:t>
            </w:r>
            <w:proofErr w:type="spellStart"/>
            <w:r>
              <w:rPr>
                <w:rFonts w:ascii="Calibri" w:hAnsi="Calibri" w:cs="Calibri"/>
              </w:rPr>
              <w:t>regulasi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aturan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turunan</w:t>
            </w:r>
            <w:proofErr w:type="spellEnd"/>
            <w:r>
              <w:rPr>
                <w:rFonts w:ascii="Calibri" w:hAnsi="Calibri" w:cs="Calibri"/>
              </w:rPr>
              <w:t xml:space="preserve"> UU TPKS</w:t>
            </w:r>
          </w:p>
          <w:p w14:paraId="19B8F224" w14:textId="77777777" w:rsidR="00E7194D" w:rsidRDefault="00E7194D" w:rsidP="007D2D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Identifikasi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indikator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kunci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kebutuhan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variabel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pemantauan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60D7A7A1" w14:textId="46C4028F" w:rsidR="00E7194D" w:rsidRPr="005D2B18" w:rsidRDefault="00E7194D" w:rsidP="007D2D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Pemetaan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anggota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komunitas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masyarakat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sipil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sebagai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kontributor</w:t>
            </w:r>
            <w:proofErr w:type="spellEnd"/>
            <w:r>
              <w:rPr>
                <w:rFonts w:ascii="Calibri" w:hAnsi="Calibri" w:cs="Calibri"/>
              </w:rPr>
              <w:t xml:space="preserve"> data </w:t>
            </w:r>
          </w:p>
        </w:tc>
        <w:tc>
          <w:tcPr>
            <w:tcW w:w="2268" w:type="dxa"/>
          </w:tcPr>
          <w:p w14:paraId="4C46B031" w14:textId="73E88172" w:rsidR="005D2B18" w:rsidRDefault="009B700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 2026</w:t>
            </w:r>
          </w:p>
        </w:tc>
        <w:tc>
          <w:tcPr>
            <w:tcW w:w="2217" w:type="dxa"/>
          </w:tcPr>
          <w:p w14:paraId="4EE2266F" w14:textId="7A6BAF10" w:rsidR="005D2B18" w:rsidRDefault="00847B05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Jakarta/Hybrid</w:t>
            </w:r>
          </w:p>
        </w:tc>
      </w:tr>
      <w:tr w:rsidR="005D2B18" w14:paraId="107243D9" w14:textId="77777777" w:rsidTr="00F22BD7">
        <w:tc>
          <w:tcPr>
            <w:tcW w:w="4531" w:type="dxa"/>
          </w:tcPr>
          <w:p w14:paraId="1F5CA2DE" w14:textId="77777777" w:rsidR="005D2B18" w:rsidRDefault="00E7194D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Penyusunan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instrumen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pemantauan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27A1E196" w14:textId="1411B3E2" w:rsidR="00E7194D" w:rsidRDefault="00E7194D" w:rsidP="007D2D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Penyusunan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draf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instrumen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kuesioner</w:t>
            </w:r>
            <w:proofErr w:type="spellEnd"/>
            <w:r>
              <w:rPr>
                <w:rFonts w:ascii="Calibri" w:hAnsi="Calibri" w:cs="Calibri"/>
              </w:rPr>
              <w:t xml:space="preserve"> dan format </w:t>
            </w:r>
            <w:proofErr w:type="spellStart"/>
            <w:r>
              <w:rPr>
                <w:rFonts w:ascii="Calibri" w:hAnsi="Calibri" w:cs="Calibri"/>
              </w:rPr>
              <w:t>pengumpulan</w:t>
            </w:r>
            <w:proofErr w:type="spellEnd"/>
            <w:r>
              <w:rPr>
                <w:rFonts w:ascii="Calibri" w:hAnsi="Calibri" w:cs="Calibri"/>
              </w:rPr>
              <w:t xml:space="preserve"> data </w:t>
            </w:r>
            <w:proofErr w:type="spellStart"/>
            <w:r>
              <w:rPr>
                <w:rFonts w:ascii="Calibri" w:hAnsi="Calibri" w:cs="Calibri"/>
              </w:rPr>
              <w:t>kasus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</w:p>
          <w:p w14:paraId="24340698" w14:textId="77777777" w:rsidR="00E7194D" w:rsidRDefault="00E7194D" w:rsidP="007D2D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Pelaksanaan</w:t>
            </w:r>
            <w:proofErr w:type="spellEnd"/>
            <w:r>
              <w:rPr>
                <w:rFonts w:ascii="Calibri" w:hAnsi="Calibri" w:cs="Calibri"/>
              </w:rPr>
              <w:t xml:space="preserve"> FGD </w:t>
            </w:r>
            <w:proofErr w:type="spellStart"/>
            <w:r>
              <w:rPr>
                <w:rFonts w:ascii="Calibri" w:hAnsi="Calibri" w:cs="Calibri"/>
              </w:rPr>
              <w:t>bersama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komunitas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masyarakat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sipil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untuk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validasi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instrumen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47D65273" w14:textId="08A1D61E" w:rsidR="00E7194D" w:rsidRDefault="00E7194D" w:rsidP="007D2D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Finalisasi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instrumen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pemantauan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172D83A5" w14:textId="5F86FC1B" w:rsidR="00E7194D" w:rsidRPr="00E7194D" w:rsidRDefault="00E7194D" w:rsidP="007D2D55">
            <w:pPr>
              <w:pStyle w:val="List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82010C8" w14:textId="1D79BFE4" w:rsidR="005D2B18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Agustus </w:t>
            </w:r>
            <w:r w:rsidR="009B7006">
              <w:rPr>
                <w:rFonts w:ascii="Calibri" w:hAnsi="Calibri" w:cs="Calibri"/>
                <w:sz w:val="22"/>
                <w:szCs w:val="22"/>
              </w:rPr>
              <w:t>2026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minggu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pertama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17" w:type="dxa"/>
          </w:tcPr>
          <w:p w14:paraId="11309935" w14:textId="12678527" w:rsidR="005D2B18" w:rsidRDefault="009B700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Jakarta/Hybrid</w:t>
            </w:r>
          </w:p>
        </w:tc>
      </w:tr>
      <w:tr w:rsidR="005D2B18" w14:paraId="1E814042" w14:textId="77777777" w:rsidTr="00F22BD7">
        <w:tc>
          <w:tcPr>
            <w:tcW w:w="4531" w:type="dxa"/>
          </w:tcPr>
          <w:p w14:paraId="30E8AB75" w14:textId="77777777" w:rsidR="005D2B18" w:rsidRDefault="00E7194D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dashboard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pemantauan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794D1A0A" w14:textId="4574125A" w:rsidR="00E7194D" w:rsidRDefault="00E7194D" w:rsidP="007D2D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Perancangan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alur</w:t>
            </w:r>
            <w:proofErr w:type="spellEnd"/>
            <w:r>
              <w:rPr>
                <w:rFonts w:ascii="Calibri" w:hAnsi="Calibri" w:cs="Calibri"/>
              </w:rPr>
              <w:t xml:space="preserve"> data base dan </w:t>
            </w:r>
            <w:proofErr w:type="spellStart"/>
            <w:r>
              <w:rPr>
                <w:rFonts w:ascii="Calibri" w:hAnsi="Calibri" w:cs="Calibri"/>
              </w:rPr>
              <w:t>desain</w:t>
            </w:r>
            <w:proofErr w:type="spellEnd"/>
            <w:r>
              <w:rPr>
                <w:rFonts w:ascii="Calibri" w:hAnsi="Calibri" w:cs="Calibri"/>
              </w:rPr>
              <w:t xml:space="preserve"> platform </w:t>
            </w:r>
          </w:p>
          <w:p w14:paraId="063B956B" w14:textId="77777777" w:rsidR="00E7194D" w:rsidRDefault="00E7194D" w:rsidP="007D2D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Integrasi </w:t>
            </w:r>
            <w:proofErr w:type="spellStart"/>
            <w:r>
              <w:rPr>
                <w:rFonts w:ascii="Calibri" w:hAnsi="Calibri" w:cs="Calibri"/>
              </w:rPr>
              <w:t>variabel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instrumen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pemantauan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dashboard digital</w:t>
            </w:r>
          </w:p>
          <w:p w14:paraId="0AA19B26" w14:textId="703735C1" w:rsidR="00E7194D" w:rsidRPr="00E7194D" w:rsidRDefault="00E7194D" w:rsidP="007D2D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Pelaksanaan</w:t>
            </w:r>
            <w:proofErr w:type="spellEnd"/>
            <w:r>
              <w:rPr>
                <w:rFonts w:ascii="Calibri" w:hAnsi="Calibri" w:cs="Calibri"/>
              </w:rPr>
              <w:t xml:space="preserve"> uji </w:t>
            </w:r>
            <w:proofErr w:type="spellStart"/>
            <w:r>
              <w:rPr>
                <w:rFonts w:ascii="Calibri" w:hAnsi="Calibri" w:cs="Calibri"/>
              </w:rPr>
              <w:t>fungsi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untuk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mendeteksi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kendala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teknis</w:t>
            </w:r>
            <w:proofErr w:type="spellEnd"/>
          </w:p>
        </w:tc>
        <w:tc>
          <w:tcPr>
            <w:tcW w:w="2268" w:type="dxa"/>
          </w:tcPr>
          <w:p w14:paraId="74C9C6EF" w14:textId="2122EB84" w:rsidR="005D2B18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Agustus – September </w:t>
            </w:r>
            <w:r w:rsidR="009B7006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217" w:type="dxa"/>
          </w:tcPr>
          <w:p w14:paraId="7BE1BF9F" w14:textId="082D48A6" w:rsidR="005D2B18" w:rsidRDefault="009B700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Jakarta</w:t>
            </w:r>
            <w:r w:rsidR="00160769">
              <w:rPr>
                <w:rFonts w:ascii="Calibri" w:hAnsi="Calibri" w:cs="Calibri"/>
                <w:sz w:val="22"/>
                <w:szCs w:val="22"/>
              </w:rPr>
              <w:t>/Hybrid</w:t>
            </w:r>
          </w:p>
        </w:tc>
      </w:tr>
      <w:tr w:rsidR="005D2B18" w14:paraId="40843162" w14:textId="77777777" w:rsidTr="00F22BD7">
        <w:tc>
          <w:tcPr>
            <w:tcW w:w="4531" w:type="dxa"/>
          </w:tcPr>
          <w:p w14:paraId="258902B2" w14:textId="77777777" w:rsidR="005D2B18" w:rsidRDefault="00E7194D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Pelaksanaan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piloting: </w:t>
            </w:r>
          </w:p>
          <w:p w14:paraId="15119622" w14:textId="23E945AC" w:rsidR="00E7194D" w:rsidRDefault="00E7194D" w:rsidP="007D2D5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Pelatihan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penggunaan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instrumen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dashboard </w:t>
            </w:r>
            <w:proofErr w:type="spellStart"/>
            <w:r>
              <w:rPr>
                <w:rFonts w:ascii="Calibri" w:hAnsi="Calibri" w:cs="Calibri"/>
              </w:rPr>
              <w:t>bagi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komunitas</w:t>
            </w:r>
            <w:proofErr w:type="spellEnd"/>
            <w:r w:rsidR="00160769">
              <w:rPr>
                <w:rFonts w:ascii="Calibri" w:hAnsi="Calibri" w:cs="Calibri"/>
              </w:rPr>
              <w:t xml:space="preserve"> </w:t>
            </w:r>
            <w:proofErr w:type="spellStart"/>
            <w:r w:rsidR="00160769">
              <w:rPr>
                <w:rFonts w:ascii="Calibri" w:hAnsi="Calibri" w:cs="Calibri"/>
              </w:rPr>
              <w:t>dampingan</w:t>
            </w:r>
            <w:proofErr w:type="spellEnd"/>
            <w:r w:rsidR="00160769">
              <w:rPr>
                <w:rFonts w:ascii="Calibri" w:hAnsi="Calibri" w:cs="Calibri"/>
              </w:rPr>
              <w:t xml:space="preserve"> (</w:t>
            </w:r>
            <w:proofErr w:type="spellStart"/>
            <w:r w:rsidR="00160769">
              <w:rPr>
                <w:rFonts w:ascii="Calibri" w:hAnsi="Calibri" w:cs="Calibri"/>
              </w:rPr>
              <w:t>Sekolah</w:t>
            </w:r>
            <w:proofErr w:type="spellEnd"/>
            <w:r w:rsidR="00160769">
              <w:rPr>
                <w:rFonts w:ascii="Calibri" w:hAnsi="Calibri" w:cs="Calibri"/>
              </w:rPr>
              <w:t xml:space="preserve"> Perempuan), </w:t>
            </w:r>
            <w:proofErr w:type="spellStart"/>
            <w:r w:rsidR="00160769">
              <w:rPr>
                <w:rFonts w:ascii="Calibri" w:hAnsi="Calibri" w:cs="Calibri"/>
              </w:rPr>
              <w:t>pemangku</w:t>
            </w:r>
            <w:proofErr w:type="spellEnd"/>
            <w:r w:rsidR="00160769">
              <w:rPr>
                <w:rFonts w:ascii="Calibri" w:hAnsi="Calibri" w:cs="Calibri"/>
              </w:rPr>
              <w:t xml:space="preserve"> </w:t>
            </w:r>
            <w:proofErr w:type="spellStart"/>
            <w:r w:rsidR="00160769">
              <w:rPr>
                <w:rFonts w:ascii="Calibri" w:hAnsi="Calibri" w:cs="Calibri"/>
              </w:rPr>
              <w:t>kepentingan</w:t>
            </w:r>
            <w:proofErr w:type="spellEnd"/>
            <w:r w:rsidR="00160769">
              <w:rPr>
                <w:rFonts w:ascii="Calibri" w:hAnsi="Calibri" w:cs="Calibri"/>
              </w:rPr>
              <w:t xml:space="preserve">, </w:t>
            </w:r>
            <w:proofErr w:type="spellStart"/>
            <w:r w:rsidR="00160769">
              <w:rPr>
                <w:rFonts w:ascii="Calibri" w:hAnsi="Calibri" w:cs="Calibri"/>
              </w:rPr>
              <w:t>Komunitas</w:t>
            </w:r>
            <w:proofErr w:type="spellEnd"/>
            <w:r w:rsidR="00160769">
              <w:rPr>
                <w:rFonts w:ascii="Calibri" w:hAnsi="Calibri" w:cs="Calibri"/>
              </w:rPr>
              <w:t xml:space="preserve"> PPHAM</w:t>
            </w:r>
            <w:r>
              <w:rPr>
                <w:rFonts w:ascii="Calibri" w:hAnsi="Calibri" w:cs="Calibri"/>
              </w:rPr>
              <w:t xml:space="preserve"> </w:t>
            </w:r>
            <w:r w:rsidR="00160769">
              <w:rPr>
                <w:rFonts w:ascii="Calibri" w:hAnsi="Calibri" w:cs="Calibri"/>
              </w:rPr>
              <w:t>(</w:t>
            </w:r>
            <w:proofErr w:type="spellStart"/>
            <w:r w:rsidR="00160769">
              <w:rPr>
                <w:rFonts w:ascii="Calibri" w:hAnsi="Calibri" w:cs="Calibri"/>
              </w:rPr>
              <w:t>kontributor</w:t>
            </w:r>
            <w:proofErr w:type="spellEnd"/>
            <w:r w:rsidR="00160769">
              <w:rPr>
                <w:rFonts w:ascii="Calibri" w:hAnsi="Calibri" w:cs="Calibri"/>
              </w:rPr>
              <w:t xml:space="preserve"> data)</w:t>
            </w:r>
          </w:p>
          <w:p w14:paraId="5F8AE370" w14:textId="4EB3A811" w:rsidR="00E7194D" w:rsidRPr="00C91C56" w:rsidRDefault="00E7194D" w:rsidP="007D2D5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Uji </w:t>
            </w:r>
            <w:proofErr w:type="spellStart"/>
            <w:r>
              <w:rPr>
                <w:rFonts w:ascii="Calibri" w:hAnsi="Calibri" w:cs="Calibri"/>
              </w:rPr>
              <w:t>coba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pengumpulan</w:t>
            </w:r>
            <w:proofErr w:type="spellEnd"/>
            <w:r>
              <w:rPr>
                <w:rFonts w:ascii="Calibri" w:hAnsi="Calibri" w:cs="Calibri"/>
              </w:rPr>
              <w:t xml:space="preserve">, input dan </w:t>
            </w:r>
            <w:proofErr w:type="spellStart"/>
            <w:r>
              <w:rPr>
                <w:rFonts w:ascii="Calibri" w:hAnsi="Calibri" w:cs="Calibri"/>
              </w:rPr>
              <w:t>pengelolaan</w:t>
            </w:r>
            <w:proofErr w:type="spellEnd"/>
            <w:r>
              <w:rPr>
                <w:rFonts w:ascii="Calibri" w:hAnsi="Calibri" w:cs="Calibri"/>
              </w:rPr>
              <w:t xml:space="preserve"> data </w:t>
            </w:r>
            <w:proofErr w:type="spellStart"/>
            <w:r>
              <w:rPr>
                <w:rFonts w:ascii="Calibri" w:hAnsi="Calibri" w:cs="Calibri"/>
              </w:rPr>
              <w:t>kasus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secara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langsung</w:t>
            </w:r>
            <w:proofErr w:type="spellEnd"/>
            <w:r>
              <w:rPr>
                <w:rFonts w:ascii="Calibri" w:hAnsi="Calibri" w:cs="Calibri"/>
              </w:rPr>
              <w:t xml:space="preserve"> di wilayah piloting</w:t>
            </w:r>
          </w:p>
        </w:tc>
        <w:tc>
          <w:tcPr>
            <w:tcW w:w="2268" w:type="dxa"/>
          </w:tcPr>
          <w:p w14:paraId="6E443A1E" w14:textId="63102B3E" w:rsidR="005D2B18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September 2026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minggu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pertama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217" w:type="dxa"/>
          </w:tcPr>
          <w:p w14:paraId="4A768975" w14:textId="3EFD1E75" w:rsidR="005D2B18" w:rsidRDefault="009B700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Lombok Timur, NTB</w:t>
            </w:r>
          </w:p>
        </w:tc>
      </w:tr>
      <w:tr w:rsidR="00C91C56" w14:paraId="71C777A4" w14:textId="77777777" w:rsidTr="00F22BD7">
        <w:tc>
          <w:tcPr>
            <w:tcW w:w="4531" w:type="dxa"/>
          </w:tcPr>
          <w:p w14:paraId="67F8BD22" w14:textId="75A219E8" w:rsidR="00C91C56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Pemantauan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berkala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pendokumentasian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kendala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1C56">
              <w:rPr>
                <w:rFonts w:ascii="Calibri" w:hAnsi="Calibri" w:cs="Calibri"/>
                <w:sz w:val="22"/>
                <w:szCs w:val="22"/>
              </w:rPr>
              <w:t>pengoperasian</w:t>
            </w:r>
            <w:proofErr w:type="spellEnd"/>
            <w:r w:rsidRPr="00C91C56">
              <w:rPr>
                <w:rFonts w:ascii="Calibri" w:hAnsi="Calibri" w:cs="Calibri"/>
                <w:sz w:val="22"/>
                <w:szCs w:val="22"/>
              </w:rPr>
              <w:t xml:space="preserve"> dashboard di </w:t>
            </w:r>
            <w:proofErr w:type="spellStart"/>
            <w:r w:rsidRPr="00C91C56">
              <w:rPr>
                <w:rFonts w:ascii="Calibri" w:hAnsi="Calibri" w:cs="Calibri"/>
                <w:sz w:val="22"/>
                <w:szCs w:val="22"/>
              </w:rPr>
              <w:t>lapangan</w:t>
            </w:r>
            <w:proofErr w:type="spellEnd"/>
          </w:p>
          <w:p w14:paraId="0076C46B" w14:textId="74A5D0E8" w:rsidR="00C91C56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759DCDD" w14:textId="79E91F68" w:rsidR="00C91C56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September – Oktober 2026</w:t>
            </w:r>
          </w:p>
        </w:tc>
        <w:tc>
          <w:tcPr>
            <w:tcW w:w="2217" w:type="dxa"/>
          </w:tcPr>
          <w:p w14:paraId="7D7AF9A0" w14:textId="1D8D455B" w:rsidR="00C91C56" w:rsidRDefault="00C91C56" w:rsidP="007D2D5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Lombok Timur, NTB</w:t>
            </w:r>
          </w:p>
        </w:tc>
      </w:tr>
    </w:tbl>
    <w:p w14:paraId="2B6C9BAA" w14:textId="77777777" w:rsidR="005D2B18" w:rsidRDefault="005D2B18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382C317" w14:textId="5C981209" w:rsidR="009B7006" w:rsidRDefault="009B7006" w:rsidP="005D2B1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Penyelenggara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1536EA7" w14:textId="66FA41E9" w:rsidR="009B7006" w:rsidRDefault="009B7006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Kegiatan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diselenggarakan</w:t>
      </w:r>
      <w:proofErr w:type="spellEnd"/>
      <w:r>
        <w:rPr>
          <w:rFonts w:ascii="Calibri" w:hAnsi="Calibri" w:cs="Calibri"/>
          <w:sz w:val="22"/>
          <w:szCs w:val="22"/>
        </w:rPr>
        <w:t xml:space="preserve"> oleh KAPAL Perempuan </w:t>
      </w:r>
      <w:proofErr w:type="spellStart"/>
      <w:r>
        <w:rPr>
          <w:rFonts w:ascii="Calibri" w:hAnsi="Calibri" w:cs="Calibri"/>
          <w:sz w:val="22"/>
          <w:szCs w:val="22"/>
        </w:rPr>
        <w:t>bekerjasama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YPII dan </w:t>
      </w:r>
      <w:proofErr w:type="spellStart"/>
      <w:r>
        <w:rPr>
          <w:rFonts w:ascii="Calibri" w:hAnsi="Calibri" w:cs="Calibri"/>
          <w:sz w:val="22"/>
          <w:szCs w:val="22"/>
        </w:rPr>
        <w:t>didukung</w:t>
      </w:r>
      <w:proofErr w:type="spellEnd"/>
      <w:r>
        <w:rPr>
          <w:rFonts w:ascii="Calibri" w:hAnsi="Calibri" w:cs="Calibri"/>
          <w:sz w:val="22"/>
          <w:szCs w:val="22"/>
        </w:rPr>
        <w:t xml:space="preserve"> oleh Uni </w:t>
      </w:r>
      <w:proofErr w:type="spellStart"/>
      <w:r>
        <w:rPr>
          <w:rFonts w:ascii="Calibri" w:hAnsi="Calibri" w:cs="Calibri"/>
          <w:sz w:val="22"/>
          <w:szCs w:val="22"/>
        </w:rPr>
        <w:t>Eropa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F35EE0C" w14:textId="350B6309" w:rsidR="009B7006" w:rsidRPr="009B7006" w:rsidRDefault="009B7006" w:rsidP="005D2B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9B7006" w:rsidRPr="009B7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04E"/>
    <w:multiLevelType w:val="hybridMultilevel"/>
    <w:tmpl w:val="D9E84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2F9"/>
    <w:multiLevelType w:val="hybridMultilevel"/>
    <w:tmpl w:val="EA7880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5B00"/>
    <w:multiLevelType w:val="hybridMultilevel"/>
    <w:tmpl w:val="AB240A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7C2"/>
    <w:multiLevelType w:val="hybridMultilevel"/>
    <w:tmpl w:val="E68E58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0F29"/>
    <w:multiLevelType w:val="hybridMultilevel"/>
    <w:tmpl w:val="73F604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16689"/>
    <w:multiLevelType w:val="hybridMultilevel"/>
    <w:tmpl w:val="56F209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4F2B"/>
    <w:multiLevelType w:val="hybridMultilevel"/>
    <w:tmpl w:val="231A00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46490"/>
    <w:multiLevelType w:val="hybridMultilevel"/>
    <w:tmpl w:val="1B0013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47165">
    <w:abstractNumId w:val="7"/>
  </w:num>
  <w:num w:numId="2" w16cid:durableId="1072003347">
    <w:abstractNumId w:val="5"/>
  </w:num>
  <w:num w:numId="3" w16cid:durableId="294802545">
    <w:abstractNumId w:val="4"/>
  </w:num>
  <w:num w:numId="4" w16cid:durableId="2099515257">
    <w:abstractNumId w:val="2"/>
  </w:num>
  <w:num w:numId="5" w16cid:durableId="1404987518">
    <w:abstractNumId w:val="3"/>
  </w:num>
  <w:num w:numId="6" w16cid:durableId="1240292036">
    <w:abstractNumId w:val="0"/>
  </w:num>
  <w:num w:numId="7" w16cid:durableId="1236087557">
    <w:abstractNumId w:val="6"/>
  </w:num>
  <w:num w:numId="8" w16cid:durableId="207377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EB"/>
    <w:rsid w:val="000D773E"/>
    <w:rsid w:val="00160769"/>
    <w:rsid w:val="00276A83"/>
    <w:rsid w:val="00351A7C"/>
    <w:rsid w:val="003E6D03"/>
    <w:rsid w:val="00537BAA"/>
    <w:rsid w:val="005C17A3"/>
    <w:rsid w:val="005D2B18"/>
    <w:rsid w:val="005E5087"/>
    <w:rsid w:val="00616033"/>
    <w:rsid w:val="006554A4"/>
    <w:rsid w:val="007D2D55"/>
    <w:rsid w:val="008034AC"/>
    <w:rsid w:val="00815408"/>
    <w:rsid w:val="00847B05"/>
    <w:rsid w:val="008857EB"/>
    <w:rsid w:val="009B7006"/>
    <w:rsid w:val="00A1211A"/>
    <w:rsid w:val="00A37EC8"/>
    <w:rsid w:val="00A60B36"/>
    <w:rsid w:val="00B51C3F"/>
    <w:rsid w:val="00C91C56"/>
    <w:rsid w:val="00CA53C1"/>
    <w:rsid w:val="00DB6549"/>
    <w:rsid w:val="00E33499"/>
    <w:rsid w:val="00E50CC5"/>
    <w:rsid w:val="00E7194D"/>
    <w:rsid w:val="00E750BD"/>
    <w:rsid w:val="00EF0A43"/>
    <w:rsid w:val="00F22BD7"/>
    <w:rsid w:val="00F4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B602"/>
  <w15:chartTrackingRefBased/>
  <w15:docId w15:val="{BB6A0D3E-1C76-43E6-BB87-4D2E0C95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EB"/>
    <w:pPr>
      <w:spacing w:line="278" w:lineRule="auto"/>
    </w:pPr>
    <w:rPr>
      <w:rFonts w:eastAsiaTheme="minorEastAsi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7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8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E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85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EB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85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E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7EB"/>
    <w:rPr>
      <w:rFonts w:eastAsiaTheme="minorEastAsia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5D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sartika@kapalperempuan.org</dc:creator>
  <cp:keywords/>
  <dc:description/>
  <cp:lastModifiedBy>sartika@kapalperempuan.org</cp:lastModifiedBy>
  <cp:revision>10</cp:revision>
  <dcterms:created xsi:type="dcterms:W3CDTF">2026-06-18T11:13:00Z</dcterms:created>
  <dcterms:modified xsi:type="dcterms:W3CDTF">2026-06-22T01:06:00Z</dcterms:modified>
</cp:coreProperties>
</file>